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1F" w:rsidRDefault="00933E1F" w:rsidP="00933E1F">
      <w:pPr>
        <w:spacing w:after="0" w:line="240" w:lineRule="auto"/>
        <w:jc w:val="center"/>
        <w:textAlignment w:val="baseline"/>
        <w:outlineLvl w:val="1"/>
        <w:rPr>
          <w:rFonts w:ascii="orig_circe_extrabold" w:eastAsia="Times New Roman" w:hAnsi="orig_circe_extrabold" w:cs="Times New Roman"/>
          <w:b/>
          <w:bCs/>
          <w:color w:val="673177"/>
          <w:spacing w:val="12"/>
          <w:sz w:val="54"/>
          <w:szCs w:val="5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-395605</wp:posOffset>
            </wp:positionV>
            <wp:extent cx="3015615" cy="1103630"/>
            <wp:effectExtent l="0" t="0" r="0" b="1270"/>
            <wp:wrapThrough wrapText="bothSides">
              <wp:wrapPolygon edited="0">
                <wp:start x="7232" y="0"/>
                <wp:lineTo x="6277" y="746"/>
                <wp:lineTo x="1501" y="5965"/>
                <wp:lineTo x="0" y="7084"/>
                <wp:lineTo x="0" y="8948"/>
                <wp:lineTo x="3548" y="11931"/>
                <wp:lineTo x="4230" y="17896"/>
                <wp:lineTo x="4503" y="21252"/>
                <wp:lineTo x="5185" y="21252"/>
                <wp:lineTo x="5731" y="17896"/>
                <wp:lineTo x="6550" y="17896"/>
                <wp:lineTo x="16510" y="12304"/>
                <wp:lineTo x="18967" y="5965"/>
                <wp:lineTo x="21423" y="5220"/>
                <wp:lineTo x="21423" y="746"/>
                <wp:lineTo x="8187" y="0"/>
                <wp:lineTo x="7232" y="0"/>
              </wp:wrapPolygon>
            </wp:wrapThrough>
            <wp:docPr id="4" name="Рисунок 4" descr="C:\Users\Кабинет 30\Downloads\Все логотипы РДШ партнеры\Все логотипы РДШ партнеры\навигаторы_дет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бинет 30\Downloads\Все логотипы РДШ партнеры\Все логотипы РДШ партнеры\навигаторы_детств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E1F" w:rsidRDefault="00933E1F" w:rsidP="00933E1F">
      <w:pPr>
        <w:spacing w:after="0" w:line="240" w:lineRule="auto"/>
        <w:jc w:val="center"/>
        <w:textAlignment w:val="baseline"/>
        <w:outlineLvl w:val="1"/>
        <w:rPr>
          <w:rFonts w:ascii="orig_circe_extrabold" w:eastAsia="Times New Roman" w:hAnsi="orig_circe_extrabold" w:cs="Times New Roman"/>
          <w:b/>
          <w:bCs/>
          <w:color w:val="673177"/>
          <w:spacing w:val="12"/>
          <w:sz w:val="54"/>
          <w:szCs w:val="54"/>
          <w:bdr w:val="none" w:sz="0" w:space="0" w:color="auto" w:frame="1"/>
          <w:lang w:eastAsia="ru-RU"/>
        </w:rPr>
      </w:pPr>
    </w:p>
    <w:p w:rsidR="00933E1F" w:rsidRPr="00933E1F" w:rsidRDefault="00933E1F" w:rsidP="00933E1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</w:pPr>
      <w:r w:rsidRPr="00933E1F">
        <w:rPr>
          <w:rFonts w:ascii="orig_circe_extrabold" w:eastAsia="Times New Roman" w:hAnsi="orig_circe_extrabold" w:cs="Times New Roman"/>
          <w:b/>
          <w:bCs/>
          <w:color w:val="673177"/>
          <w:spacing w:val="12"/>
          <w:sz w:val="54"/>
          <w:szCs w:val="54"/>
          <w:bdr w:val="none" w:sz="0" w:space="0" w:color="auto" w:frame="1"/>
          <w:lang w:eastAsia="ru-RU"/>
        </w:rPr>
        <w:t>"НАВИГАТОРЫ ДЕТСТВА"</w:t>
      </w:r>
    </w:p>
    <w:p w:rsidR="00933E1F" w:rsidRDefault="006F46ED" w:rsidP="00933E1F">
      <w:pPr>
        <w:jc w:val="center"/>
        <w:rPr>
          <w:rFonts w:ascii="Times New Roman" w:hAnsi="Times New Roman" w:cs="Times New Roman"/>
          <w:b/>
          <w:color w:val="403152" w:themeColor="accent4" w:themeShade="80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31750</wp:posOffset>
            </wp:positionV>
            <wp:extent cx="1769745" cy="1464310"/>
            <wp:effectExtent l="0" t="0" r="1905" b="2540"/>
            <wp:wrapThrough wrapText="bothSides">
              <wp:wrapPolygon edited="0">
                <wp:start x="5813" y="0"/>
                <wp:lineTo x="0" y="19951"/>
                <wp:lineTo x="0" y="21356"/>
                <wp:lineTo x="1163" y="21356"/>
                <wp:lineTo x="19531" y="13488"/>
                <wp:lineTo x="20228" y="10397"/>
                <wp:lineTo x="19996" y="8992"/>
                <wp:lineTo x="21391" y="7306"/>
                <wp:lineTo x="21391" y="0"/>
                <wp:lineTo x="5813" y="0"/>
              </wp:wrapPolygon>
            </wp:wrapThrough>
            <wp:docPr id="6" name="Рисунок 6" descr="https://pbs.twimg.com/media/EvnNzGOXUAEFk3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vnNzGOXUAEFk3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8064A2" w:themeColor="accent4"/>
          <w:sz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29210</wp:posOffset>
            </wp:positionV>
            <wp:extent cx="2019300" cy="1428750"/>
            <wp:effectExtent l="0" t="0" r="0" b="0"/>
            <wp:wrapThrough wrapText="bothSides">
              <wp:wrapPolygon edited="0">
                <wp:start x="10189" y="0"/>
                <wp:lineTo x="8966" y="864"/>
                <wp:lineTo x="6928" y="3744"/>
                <wp:lineTo x="6928" y="5184"/>
                <wp:lineTo x="6113" y="6624"/>
                <wp:lineTo x="5298" y="9216"/>
                <wp:lineTo x="5298" y="12096"/>
                <wp:lineTo x="7947" y="14400"/>
                <wp:lineTo x="10800" y="14400"/>
                <wp:lineTo x="7947" y="15552"/>
                <wp:lineTo x="4687" y="18144"/>
                <wp:lineTo x="4687" y="19872"/>
                <wp:lineTo x="5094" y="20736"/>
                <wp:lineTo x="5706" y="21312"/>
                <wp:lineTo x="16506" y="21312"/>
                <wp:lineTo x="17117" y="18144"/>
                <wp:lineTo x="14264" y="16128"/>
                <wp:lineTo x="10800" y="14400"/>
                <wp:lineTo x="13449" y="14400"/>
                <wp:lineTo x="16302" y="11808"/>
                <wp:lineTo x="16302" y="9504"/>
                <wp:lineTo x="15079" y="6336"/>
                <wp:lineTo x="14672" y="4032"/>
                <wp:lineTo x="12430" y="864"/>
                <wp:lineTo x="11208" y="0"/>
                <wp:lineTo x="10189" y="0"/>
              </wp:wrapPolygon>
            </wp:wrapThrough>
            <wp:docPr id="3" name="Рисунок 3" descr="C:\Users\Кабинет 30\Downloads\Все логотипы РДШ партнеры\Все логотипы РДШ партнеры\РДШ_классик_Монтажная област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бинет 30\Downloads\Все логотипы РДШ партнеры\Все логотипы РДШ партнеры\РДШ_классик_Монтажная область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E1F" w:rsidRDefault="00933E1F" w:rsidP="00933E1F">
      <w:pPr>
        <w:jc w:val="center"/>
        <w:rPr>
          <w:rFonts w:ascii="Times New Roman" w:hAnsi="Times New Roman" w:cs="Times New Roman"/>
          <w:b/>
          <w:color w:val="403152" w:themeColor="accent4" w:themeShade="80"/>
          <w:sz w:val="36"/>
        </w:rPr>
      </w:pPr>
    </w:p>
    <w:p w:rsidR="00933E1F" w:rsidRDefault="00933E1F" w:rsidP="00933E1F">
      <w:pPr>
        <w:jc w:val="center"/>
        <w:rPr>
          <w:rFonts w:ascii="orig_circe_bold" w:hAnsi="orig_circe_bold"/>
          <w:color w:val="673177"/>
          <w:sz w:val="34"/>
          <w:szCs w:val="38"/>
        </w:rPr>
      </w:pPr>
    </w:p>
    <w:p w:rsidR="00933E1F" w:rsidRDefault="00933E1F" w:rsidP="00933E1F">
      <w:pPr>
        <w:jc w:val="center"/>
        <w:rPr>
          <w:rFonts w:ascii="orig_circe_bold" w:hAnsi="orig_circe_bold"/>
          <w:color w:val="673177"/>
          <w:sz w:val="34"/>
          <w:szCs w:val="38"/>
        </w:rPr>
      </w:pPr>
    </w:p>
    <w:p w:rsidR="00B63EF1" w:rsidRDefault="00933E1F" w:rsidP="00B63EF1">
      <w:pPr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</w:pPr>
      <w:r w:rsidRPr="00933E1F">
        <w:rPr>
          <w:rFonts w:ascii="orig_circe_bold" w:hAnsi="orig_circe_bold"/>
          <w:color w:val="673177"/>
          <w:sz w:val="34"/>
          <w:szCs w:val="38"/>
        </w:rPr>
        <w:t xml:space="preserve">Реализация Федерального проекта </w:t>
      </w:r>
      <w:r>
        <w:rPr>
          <w:rFonts w:ascii="orig_circe_bold" w:hAnsi="orig_circe_bold"/>
          <w:color w:val="673177"/>
          <w:sz w:val="34"/>
          <w:szCs w:val="38"/>
        </w:rPr>
        <w:br/>
      </w:r>
      <w:r w:rsidRPr="00933E1F">
        <w:rPr>
          <w:rFonts w:ascii="orig_circe_bold" w:hAnsi="orig_circe_bold"/>
          <w:color w:val="673177"/>
          <w:sz w:val="34"/>
          <w:szCs w:val="38"/>
        </w:rPr>
        <w:t>"Патриотическое воспитание граждан Российской Федерации" национального проекта "Образование"</w:t>
      </w:r>
    </w:p>
    <w:p w:rsidR="006175DC" w:rsidRPr="00B63EF1" w:rsidRDefault="00B63EF1" w:rsidP="00B63EF1">
      <w:pPr>
        <w:jc w:val="both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 w:rsidRPr="006175DC"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  <w:t>Онлайн-ресурс Федерального проекта</w:t>
      </w:r>
      <w:r>
        <w:rPr>
          <w:rFonts w:ascii="Times New Roman" w:hAnsi="Times New Roman" w:cs="Times New Roman"/>
          <w:b/>
          <w:color w:val="403152" w:themeColor="accent4" w:themeShade="80"/>
          <w:sz w:val="28"/>
        </w:rPr>
        <w:t xml:space="preserve"> </w:t>
      </w:r>
      <w:r w:rsidRPr="006175DC"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  <w:t>"Патриотическое воспитание граждан Российской Федерации"</w:t>
      </w:r>
      <w:r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  <w:t xml:space="preserve"> - </w:t>
      </w:r>
      <w:hyperlink r:id="rId7" w:history="1">
        <w:r w:rsidRPr="00976C0C">
          <w:rPr>
            <w:rStyle w:val="a5"/>
            <w:rFonts w:ascii="Times New Roman" w:hAnsi="Times New Roman" w:cs="Times New Roman"/>
            <w:b/>
            <w:bCs/>
            <w:color w:val="000080" w:themeColor="hyperlink" w:themeShade="80"/>
            <w:sz w:val="28"/>
          </w:rPr>
          <w:t>https://edu.gov.ru/national-project/projects/patriot/</w:t>
        </w:r>
      </w:hyperlink>
      <w:r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  <w:t xml:space="preserve"> </w:t>
      </w:r>
    </w:p>
    <w:p w:rsidR="006F46ED" w:rsidRDefault="006F46ED" w:rsidP="00933E1F">
      <w:pPr>
        <w:jc w:val="both"/>
        <w:rPr>
          <w:rFonts w:ascii="Times New Roman" w:hAnsi="Times New Roman" w:cs="Times New Roman"/>
          <w:color w:val="403152" w:themeColor="accent4" w:themeShade="80"/>
          <w:sz w:val="32"/>
        </w:rPr>
      </w:pPr>
    </w:p>
    <w:p w:rsidR="00933E1F" w:rsidRPr="00933E1F" w:rsidRDefault="00B63EF1" w:rsidP="00933E1F">
      <w:pPr>
        <w:jc w:val="both"/>
        <w:rPr>
          <w:rFonts w:ascii="Times New Roman" w:hAnsi="Times New Roman" w:cs="Times New Roman"/>
          <w:color w:val="403152" w:themeColor="accent4" w:themeShade="80"/>
          <w:sz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</w:rPr>
        <w:t xml:space="preserve">Раздел </w:t>
      </w:r>
      <w:r w:rsidR="00933E1F" w:rsidRPr="00933E1F">
        <w:rPr>
          <w:rFonts w:ascii="Times New Roman" w:hAnsi="Times New Roman" w:cs="Times New Roman"/>
          <w:b/>
          <w:color w:val="403152" w:themeColor="accent4" w:themeShade="80"/>
          <w:sz w:val="32"/>
        </w:rPr>
        <w:t>О ПРОЕКТЕ</w:t>
      </w:r>
      <w:r w:rsidR="00933E1F" w:rsidRPr="00933E1F">
        <w:rPr>
          <w:rFonts w:ascii="Times New Roman" w:hAnsi="Times New Roman" w:cs="Times New Roman"/>
          <w:color w:val="403152" w:themeColor="accent4" w:themeShade="80"/>
          <w:sz w:val="32"/>
        </w:rPr>
        <w:t>:</w:t>
      </w:r>
    </w:p>
    <w:p w:rsidR="00933E1F" w:rsidRDefault="00933E1F" w:rsidP="00933E1F">
      <w:pPr>
        <w:jc w:val="both"/>
        <w:rPr>
          <w:rFonts w:ascii="Times New Roman" w:hAnsi="Times New Roman" w:cs="Times New Roman"/>
          <w:color w:val="403152" w:themeColor="accent4" w:themeShade="80"/>
          <w:sz w:val="32"/>
        </w:rPr>
      </w:pPr>
      <w:r w:rsidRPr="00933E1F">
        <w:rPr>
          <w:rFonts w:ascii="Times New Roman" w:hAnsi="Times New Roman" w:cs="Times New Roman"/>
          <w:color w:val="403152" w:themeColor="accent4" w:themeShade="80"/>
          <w:sz w:val="32"/>
        </w:rPr>
        <w:t xml:space="preserve">В январе 2021 года дан старт Всероссийскому проекту «Навигаторы детства» в 10 пилотных </w:t>
      </w:r>
      <w:r>
        <w:rPr>
          <w:rFonts w:ascii="Times New Roman" w:hAnsi="Times New Roman" w:cs="Times New Roman"/>
          <w:color w:val="403152" w:themeColor="accent4" w:themeShade="80"/>
          <w:sz w:val="32"/>
        </w:rPr>
        <w:t>субъектах</w:t>
      </w:r>
      <w:r w:rsidRPr="00933E1F">
        <w:rPr>
          <w:rFonts w:ascii="Times New Roman" w:hAnsi="Times New Roman" w:cs="Times New Roman"/>
          <w:color w:val="403152" w:themeColor="accent4" w:themeShade="80"/>
          <w:sz w:val="32"/>
        </w:rPr>
        <w:t xml:space="preserve"> Российской Федерации.</w:t>
      </w:r>
    </w:p>
    <w:p w:rsidR="00933E1F" w:rsidRDefault="00933E1F" w:rsidP="00933E1F">
      <w:pPr>
        <w:jc w:val="both"/>
        <w:rPr>
          <w:rFonts w:ascii="Times New Roman" w:hAnsi="Times New Roman" w:cs="Times New Roman"/>
          <w:color w:val="403152" w:themeColor="accent4" w:themeShade="80"/>
          <w:sz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</w:rPr>
        <w:t>Нижегородская область в числе пилотных регионов, где введена новая должность советника по воспитанию и взаимодействию с детскими общественными объединениями.</w:t>
      </w:r>
    </w:p>
    <w:p w:rsidR="00933E1F" w:rsidRDefault="00933E1F" w:rsidP="00933E1F">
      <w:pPr>
        <w:jc w:val="both"/>
        <w:rPr>
          <w:rFonts w:ascii="Times New Roman" w:hAnsi="Times New Roman" w:cs="Times New Roman"/>
          <w:color w:val="403152" w:themeColor="accent4" w:themeShade="80"/>
          <w:sz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</w:rPr>
        <w:t xml:space="preserve">Более 1500 педагогов и специалистов в сфере воспитания </w:t>
      </w:r>
      <w:r w:rsidR="006175DC">
        <w:rPr>
          <w:rFonts w:ascii="Times New Roman" w:hAnsi="Times New Roman" w:cs="Times New Roman"/>
          <w:color w:val="403152" w:themeColor="accent4" w:themeShade="80"/>
          <w:sz w:val="32"/>
        </w:rPr>
        <w:t xml:space="preserve">Нижегородской области </w:t>
      </w:r>
      <w:r>
        <w:rPr>
          <w:rFonts w:ascii="Times New Roman" w:hAnsi="Times New Roman" w:cs="Times New Roman"/>
          <w:color w:val="403152" w:themeColor="accent4" w:themeShade="80"/>
          <w:sz w:val="32"/>
        </w:rPr>
        <w:t xml:space="preserve">приняли участие в конкурсе, пройдя серию этапов – заполнение анкеты, оформление 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32"/>
        </w:rPr>
        <w:t>портфолио</w:t>
      </w:r>
      <w:proofErr w:type="spellEnd"/>
      <w:r>
        <w:rPr>
          <w:rFonts w:ascii="Times New Roman" w:hAnsi="Times New Roman" w:cs="Times New Roman"/>
          <w:color w:val="403152" w:themeColor="accent4" w:themeShade="80"/>
          <w:sz w:val="32"/>
        </w:rPr>
        <w:t xml:space="preserve">,  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32"/>
        </w:rPr>
        <w:t>видеоэссе</w:t>
      </w:r>
      <w:proofErr w:type="spellEnd"/>
      <w:r>
        <w:rPr>
          <w:rFonts w:ascii="Times New Roman" w:hAnsi="Times New Roman" w:cs="Times New Roman"/>
          <w:color w:val="403152" w:themeColor="accent4" w:themeShade="80"/>
          <w:sz w:val="32"/>
        </w:rPr>
        <w:t xml:space="preserve"> и собеседование с экспертами детского движения и РДШ Нижегородской области.</w:t>
      </w:r>
    </w:p>
    <w:p w:rsidR="006175DC" w:rsidRDefault="006175DC" w:rsidP="00933E1F">
      <w:pPr>
        <w:jc w:val="both"/>
        <w:rPr>
          <w:rFonts w:ascii="Times New Roman" w:hAnsi="Times New Roman" w:cs="Times New Roman"/>
          <w:color w:val="403152" w:themeColor="accent4" w:themeShade="80"/>
          <w:sz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</w:rPr>
        <w:lastRenderedPageBreak/>
        <w:t>В ходе конкурсного отбора на территории Павловского муниципа</w:t>
      </w:r>
      <w:r w:rsidR="006468C8">
        <w:rPr>
          <w:rFonts w:ascii="Times New Roman" w:hAnsi="Times New Roman" w:cs="Times New Roman"/>
          <w:color w:val="403152" w:themeColor="accent4" w:themeShade="80"/>
          <w:sz w:val="32"/>
        </w:rPr>
        <w:t>льного округа были определены 8</w:t>
      </w:r>
      <w:r>
        <w:rPr>
          <w:rFonts w:ascii="Times New Roman" w:hAnsi="Times New Roman" w:cs="Times New Roman"/>
          <w:color w:val="403152" w:themeColor="accent4" w:themeShade="80"/>
          <w:sz w:val="32"/>
        </w:rPr>
        <w:t xml:space="preserve"> советников по воспитанию и взаимодействию с детскими общественными объединениями и 1 муниципальный координатор – специалист системы дополнительного образования, который будет выполнять координирующую функцию по вопросам реализации проекта «Патриотическое воспитание граждан Российской Федерации».</w:t>
      </w:r>
    </w:p>
    <w:p w:rsidR="006175DC" w:rsidRPr="00933E1F" w:rsidRDefault="00B63EF1" w:rsidP="006175DC">
      <w:pPr>
        <w:jc w:val="both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</w:rPr>
        <w:t xml:space="preserve">Перечень общеобразовательных организаций, в которых введены ставки специалистов по воспитанию и взаимодействию с детскими общественными объединениями - </w:t>
      </w:r>
      <w:hyperlink r:id="rId8" w:history="1">
        <w:r w:rsidR="00BD53E3" w:rsidRPr="00976C0C">
          <w:rPr>
            <w:rStyle w:val="a5"/>
            <w:rFonts w:ascii="Times New Roman" w:hAnsi="Times New Roman" w:cs="Times New Roman"/>
            <w:b/>
            <w:color w:val="000080" w:themeColor="hyperlink" w:themeShade="80"/>
            <w:sz w:val="28"/>
          </w:rPr>
          <w:t>https://disk.yandex.ru/i/g5ie5B6NQZ7m5A</w:t>
        </w:r>
      </w:hyperlink>
      <w:r w:rsidR="00BD53E3">
        <w:rPr>
          <w:rFonts w:ascii="Times New Roman" w:hAnsi="Times New Roman" w:cs="Times New Roman"/>
          <w:b/>
          <w:color w:val="403152" w:themeColor="accent4" w:themeShade="80"/>
          <w:sz w:val="28"/>
        </w:rPr>
        <w:t xml:space="preserve"> </w:t>
      </w:r>
    </w:p>
    <w:p w:rsidR="006F46ED" w:rsidRDefault="006F46ED" w:rsidP="00B63EF1">
      <w:pPr>
        <w:jc w:val="both"/>
        <w:rPr>
          <w:rFonts w:ascii="Times New Roman" w:hAnsi="Times New Roman" w:cs="Times New Roman"/>
          <w:bCs/>
          <w:color w:val="403152" w:themeColor="accent4" w:themeShade="80"/>
          <w:sz w:val="32"/>
        </w:rPr>
      </w:pPr>
    </w:p>
    <w:p w:rsidR="00B63EF1" w:rsidRPr="00B63EF1" w:rsidRDefault="00B63EF1" w:rsidP="00B63EF1">
      <w:pPr>
        <w:jc w:val="both"/>
        <w:rPr>
          <w:rFonts w:ascii="Times New Roman" w:hAnsi="Times New Roman" w:cs="Times New Roman"/>
          <w:b/>
          <w:bCs/>
          <w:color w:val="403152" w:themeColor="accent4" w:themeShade="80"/>
          <w:sz w:val="32"/>
        </w:rPr>
      </w:pPr>
      <w:r w:rsidRPr="00B63EF1">
        <w:rPr>
          <w:rFonts w:ascii="Times New Roman" w:hAnsi="Times New Roman" w:cs="Times New Roman"/>
          <w:bCs/>
          <w:color w:val="403152" w:themeColor="accent4" w:themeShade="80"/>
          <w:sz w:val="32"/>
        </w:rPr>
        <w:t>Раздел</w:t>
      </w:r>
      <w:r w:rsidRPr="00B63EF1">
        <w:rPr>
          <w:rFonts w:ascii="Times New Roman" w:hAnsi="Times New Roman" w:cs="Times New Roman"/>
          <w:b/>
          <w:bCs/>
          <w:color w:val="403152" w:themeColor="accent4" w:themeShade="80"/>
          <w:sz w:val="32"/>
        </w:rPr>
        <w:t xml:space="preserve"> МЕТОДИЧЕСКИЕ И ИНФОРМАЦИОННЫЕ МАТЕРИАЛЫ: </w:t>
      </w:r>
    </w:p>
    <w:p w:rsidR="006175DC" w:rsidRDefault="00B63EF1" w:rsidP="00933E1F">
      <w:pPr>
        <w:jc w:val="both"/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</w:pPr>
      <w:r w:rsidRPr="006175DC"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  <w:t>Презентация "О федеральном проекте "Патриотическое воспитание граждан Российской Федерации"</w:t>
      </w:r>
      <w:r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  <w:t xml:space="preserve"> - </w:t>
      </w:r>
      <w:hyperlink r:id="rId9" w:history="1">
        <w:r w:rsidRPr="00976C0C">
          <w:rPr>
            <w:rStyle w:val="a5"/>
            <w:rFonts w:ascii="Times New Roman" w:hAnsi="Times New Roman" w:cs="Times New Roman"/>
            <w:b/>
            <w:bCs/>
            <w:color w:val="000080" w:themeColor="hyperlink" w:themeShade="80"/>
            <w:sz w:val="28"/>
          </w:rPr>
          <w:t>https://2e4dce81-21bc-46a0-9133-52f6746ddec3.filesusr.com/ugd/8c8210_d680bc4b35fd480a89ded6c58f36930e.pdf</w:t>
        </w:r>
      </w:hyperlink>
      <w:r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  <w:t xml:space="preserve"> </w:t>
      </w:r>
    </w:p>
    <w:p w:rsidR="00B63EF1" w:rsidRPr="00B63EF1" w:rsidRDefault="00B63EF1" w:rsidP="006175DC">
      <w:pPr>
        <w:jc w:val="both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 w:rsidRPr="00B63EF1">
        <w:rPr>
          <w:rFonts w:ascii="Times New Roman" w:hAnsi="Times New Roman" w:cs="Times New Roman"/>
          <w:b/>
          <w:color w:val="403152" w:themeColor="accent4" w:themeShade="80"/>
          <w:sz w:val="28"/>
        </w:rPr>
        <w:t>Презентация "Основные задачи по исполнению функциональных обязанностей советников и муниципальных координаторов"</w:t>
      </w:r>
      <w:r>
        <w:rPr>
          <w:rFonts w:ascii="Times New Roman" w:hAnsi="Times New Roman" w:cs="Times New Roman"/>
          <w:b/>
          <w:color w:val="403152" w:themeColor="accent4" w:themeShade="80"/>
          <w:sz w:val="28"/>
        </w:rPr>
        <w:t xml:space="preserve"> - </w:t>
      </w:r>
      <w:hyperlink r:id="rId10" w:history="1">
        <w:r w:rsidRPr="00976C0C">
          <w:rPr>
            <w:rStyle w:val="a5"/>
            <w:rFonts w:ascii="Times New Roman" w:hAnsi="Times New Roman" w:cs="Times New Roman"/>
            <w:b/>
            <w:color w:val="000080" w:themeColor="hyperlink" w:themeShade="80"/>
            <w:sz w:val="28"/>
          </w:rPr>
          <w:t>https://2e4dce81-21bc-46a0-9133-52f6746ddec3.filesusr.com/ugd/8c8210_243280d1cbf84d1790f9b5b19d1e4f31.pdf</w:t>
        </w:r>
      </w:hyperlink>
      <w:r>
        <w:rPr>
          <w:rFonts w:ascii="Times New Roman" w:hAnsi="Times New Roman" w:cs="Times New Roman"/>
          <w:b/>
          <w:color w:val="403152" w:themeColor="accent4" w:themeShade="80"/>
          <w:sz w:val="28"/>
        </w:rPr>
        <w:t xml:space="preserve"> </w:t>
      </w:r>
    </w:p>
    <w:p w:rsidR="006175DC" w:rsidRPr="006175DC" w:rsidRDefault="006175DC" w:rsidP="006175DC">
      <w:pPr>
        <w:jc w:val="both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 w:rsidRPr="006175DC"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  <w:t>Примерная программа воспитания для общеобразовательных организаций и методические рекомендации, разработанные специалистами Института стратегии развития образования РАО</w:t>
      </w:r>
      <w:r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  <w:t xml:space="preserve"> </w:t>
      </w:r>
      <w:hyperlink r:id="rId11" w:history="1">
        <w:r w:rsidRPr="00976C0C">
          <w:rPr>
            <w:rStyle w:val="a5"/>
            <w:rFonts w:ascii="Times New Roman" w:hAnsi="Times New Roman" w:cs="Times New Roman"/>
            <w:b/>
            <w:bCs/>
            <w:color w:val="000080" w:themeColor="hyperlink" w:themeShade="80"/>
            <w:sz w:val="28"/>
          </w:rPr>
          <w:t>https://институтвоспитания.рф/programmy-vospitaniya/programma-vospitaniya-dlya-obshcheobrazovatelnykh-organizatsiy/</w:t>
        </w:r>
      </w:hyperlink>
    </w:p>
    <w:p w:rsidR="006175DC" w:rsidRPr="006175DC" w:rsidRDefault="00B63EF1" w:rsidP="006175DC">
      <w:pPr>
        <w:jc w:val="both"/>
        <w:rPr>
          <w:rStyle w:val="a5"/>
          <w:rFonts w:ascii="Times New Roman" w:hAnsi="Times New Roman" w:cs="Times New Roman"/>
          <w:b/>
          <w:color w:val="000080" w:themeColor="hyperlink" w:themeShade="80"/>
          <w:sz w:val="28"/>
        </w:rPr>
      </w:pPr>
      <w:r w:rsidRPr="00B63EF1"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  <w:t xml:space="preserve">Рабочие материалы проектного </w:t>
      </w:r>
      <w:proofErr w:type="spellStart"/>
      <w:r w:rsidRPr="00B63EF1"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  <w:t>интенсива</w:t>
      </w:r>
      <w:proofErr w:type="spellEnd"/>
      <w:r w:rsidRPr="00B63EF1"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  <w:t xml:space="preserve"> "Реализация модулей рабочей программы воспитания в системе общего образования" (</w:t>
      </w:r>
      <w:r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  <w:t xml:space="preserve">13 – 15 сентября </w:t>
      </w:r>
      <w:r w:rsidRPr="00B63EF1"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  <w:t>2021)</w:t>
      </w:r>
      <w:r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  <w:t xml:space="preserve"> - </w:t>
      </w:r>
      <w:hyperlink r:id="rId12" w:history="1">
        <w:r w:rsidRPr="00976C0C">
          <w:rPr>
            <w:rStyle w:val="a5"/>
            <w:rFonts w:ascii="Times New Roman" w:hAnsi="Times New Roman" w:cs="Times New Roman"/>
            <w:b/>
            <w:bCs/>
            <w:color w:val="000080" w:themeColor="hyperlink" w:themeShade="80"/>
            <w:sz w:val="28"/>
          </w:rPr>
          <w:t>https://disk.yandex.ru/d/0gV4jSpVhKmSxw</w:t>
        </w:r>
      </w:hyperlink>
      <w:r>
        <w:rPr>
          <w:rFonts w:ascii="Times New Roman" w:hAnsi="Times New Roman" w:cs="Times New Roman"/>
          <w:b/>
          <w:bCs/>
          <w:color w:val="403152" w:themeColor="accent4" w:themeShade="80"/>
          <w:sz w:val="28"/>
        </w:rPr>
        <w:t xml:space="preserve"> </w:t>
      </w:r>
      <w:r w:rsidR="00335BAB" w:rsidRPr="006175DC">
        <w:rPr>
          <w:rFonts w:ascii="Times New Roman" w:hAnsi="Times New Roman" w:cs="Times New Roman"/>
          <w:b/>
          <w:color w:val="403152" w:themeColor="accent4" w:themeShade="80"/>
          <w:sz w:val="28"/>
        </w:rPr>
        <w:fldChar w:fldCharType="begin"/>
      </w:r>
      <w:r w:rsidR="006175DC" w:rsidRPr="006175DC">
        <w:rPr>
          <w:rFonts w:ascii="Times New Roman" w:hAnsi="Times New Roman" w:cs="Times New Roman"/>
          <w:b/>
          <w:color w:val="403152" w:themeColor="accent4" w:themeShade="80"/>
          <w:sz w:val="28"/>
        </w:rPr>
        <w:instrText xml:space="preserve"> HYPERLINK "https://2e4dce81-21bc-46a0-9133-52f6746ddec3.filesusr.com/ugd/8c8210_d680bc4b35fd480a89ded6c58f36930e.pdf" \t "_blank" </w:instrText>
      </w:r>
      <w:r w:rsidR="00335BAB" w:rsidRPr="006175DC">
        <w:rPr>
          <w:rFonts w:ascii="Times New Roman" w:hAnsi="Times New Roman" w:cs="Times New Roman"/>
          <w:b/>
          <w:color w:val="403152" w:themeColor="accent4" w:themeShade="80"/>
          <w:sz w:val="28"/>
        </w:rPr>
        <w:fldChar w:fldCharType="separate"/>
      </w:r>
    </w:p>
    <w:p w:rsidR="00BD53E3" w:rsidRDefault="00335BAB" w:rsidP="00933E1F">
      <w:pPr>
        <w:jc w:val="both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 w:rsidRPr="006175DC">
        <w:rPr>
          <w:rFonts w:ascii="Times New Roman" w:hAnsi="Times New Roman" w:cs="Times New Roman"/>
          <w:b/>
          <w:color w:val="403152" w:themeColor="accent4" w:themeShade="80"/>
          <w:sz w:val="28"/>
        </w:rPr>
        <w:fldChar w:fldCharType="end"/>
      </w:r>
      <w:r w:rsidR="006468C8">
        <w:rPr>
          <w:rFonts w:ascii="Times New Roman" w:hAnsi="Times New Roman" w:cs="Times New Roman"/>
          <w:b/>
          <w:color w:val="403152" w:themeColor="accent4" w:themeShade="80"/>
          <w:sz w:val="28"/>
        </w:rPr>
        <w:t xml:space="preserve"> </w:t>
      </w:r>
    </w:p>
    <w:p w:rsidR="00BD53E3" w:rsidRPr="006175DC" w:rsidRDefault="00BD53E3" w:rsidP="00933E1F">
      <w:pPr>
        <w:jc w:val="both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bookmarkStart w:id="0" w:name="_GoBack"/>
      <w:bookmarkEnd w:id="0"/>
    </w:p>
    <w:sectPr w:rsidR="00BD53E3" w:rsidRPr="006175DC" w:rsidSect="0051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ig_circe_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rig_circe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2395"/>
    <w:rsid w:val="000D2395"/>
    <w:rsid w:val="002A2C5C"/>
    <w:rsid w:val="002B330D"/>
    <w:rsid w:val="00335BAB"/>
    <w:rsid w:val="005151F1"/>
    <w:rsid w:val="006175DC"/>
    <w:rsid w:val="006468C8"/>
    <w:rsid w:val="006F46ED"/>
    <w:rsid w:val="00933E1F"/>
    <w:rsid w:val="00B63EF1"/>
    <w:rsid w:val="00BD53E3"/>
    <w:rsid w:val="00EB7774"/>
    <w:rsid w:val="00F3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F1"/>
  </w:style>
  <w:style w:type="paragraph" w:styleId="2">
    <w:name w:val="heading 2"/>
    <w:basedOn w:val="a"/>
    <w:link w:val="20"/>
    <w:uiPriority w:val="9"/>
    <w:qFormat/>
    <w:rsid w:val="00933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75D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68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7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2021">
          <w:marLeft w:val="0"/>
          <w:marRight w:val="0"/>
          <w:marTop w:val="76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274">
          <w:marLeft w:val="0"/>
          <w:marRight w:val="0"/>
          <w:marTop w:val="45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380">
          <w:marLeft w:val="0"/>
          <w:marRight w:val="0"/>
          <w:marTop w:val="18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406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g5ie5B6NQZ7m5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gov.ru/national-project/projects/patriot/" TargetMode="External"/><Relationship Id="rId12" Type="http://schemas.openxmlformats.org/officeDocument/2006/relationships/hyperlink" Target="https://disk.yandex.ru/d/0gV4jSpVhKmSxw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&#1080;&#1085;&#1089;&#1090;&#1080;&#1090;&#1091;&#1090;&#1074;&#1086;&#1089;&#1087;&#1080;&#1090;&#1072;&#1085;&#1080;&#1103;.&#1088;&#1092;/programmy-vospitaniya/programma-vospitaniya-dlya-obshcheobrazovatelnykh-organizatsiy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2e4dce81-21bc-46a0-9133-52f6746ddec3.filesusr.com/ugd/8c8210_243280d1cbf84d1790f9b5b19d1e4f31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2e4dce81-21bc-46a0-9133-52f6746ddec3.filesusr.com/ugd/8c8210_d680bc4b35fd480a89ded6c58f36930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</dc:creator>
  <cp:keywords/>
  <dc:description/>
  <cp:lastModifiedBy>User</cp:lastModifiedBy>
  <cp:revision>8</cp:revision>
  <dcterms:created xsi:type="dcterms:W3CDTF">2021-09-21T06:24:00Z</dcterms:created>
  <dcterms:modified xsi:type="dcterms:W3CDTF">2022-07-08T10:27:00Z</dcterms:modified>
</cp:coreProperties>
</file>