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5E" w:rsidRDefault="0028315E" w:rsidP="0028315E">
      <w:pPr>
        <w:pStyle w:val="Style1"/>
        <w:widowControl/>
        <w:spacing w:before="53"/>
        <w:ind w:left="1190" w:right="1075"/>
        <w:rPr>
          <w:rStyle w:val="FontStyle11"/>
        </w:rPr>
      </w:pPr>
      <w:r>
        <w:rPr>
          <w:rStyle w:val="FontStyle11"/>
        </w:rPr>
        <w:t>АДМИНИСТРАЦИЯ СОСНОВСКОГО МУНИЦИПАЛЬНОГО РАЙОНА НИЖЕГОРОДСКОЙ ОБЛАСТИ</w:t>
      </w:r>
    </w:p>
    <w:p w:rsidR="0028315E" w:rsidRDefault="0028315E" w:rsidP="0028315E">
      <w:pPr>
        <w:pStyle w:val="Style1"/>
        <w:widowControl/>
        <w:spacing w:before="53"/>
        <w:ind w:left="1190" w:right="1075"/>
        <w:rPr>
          <w:rStyle w:val="FontStyle11"/>
        </w:rPr>
      </w:pPr>
    </w:p>
    <w:p w:rsidR="00811171" w:rsidRDefault="00811171" w:rsidP="00811171">
      <w:pPr>
        <w:jc w:val="center"/>
        <w:rPr>
          <w:sz w:val="24"/>
        </w:rPr>
      </w:pPr>
      <w:r>
        <w:rPr>
          <w:sz w:val="24"/>
        </w:rPr>
        <w:t>УПРАВЛЕНИЕ ОБРАЗОВАНИЯ АДМИНИСТРАЦИИ СОСНОВСКОГО МУНИЦИПАЛЬНОГО РАЙОНА    НИЖЕГОРОДСКОЙ ОБЛАСТИ</w:t>
      </w:r>
      <w:r>
        <w:rPr>
          <w:sz w:val="24"/>
        </w:rPr>
        <w:br/>
      </w:r>
    </w:p>
    <w:p w:rsidR="00811171" w:rsidRDefault="00811171" w:rsidP="00811171">
      <w:pPr>
        <w:rPr>
          <w:sz w:val="24"/>
        </w:rPr>
      </w:pPr>
    </w:p>
    <w:p w:rsidR="00811171" w:rsidRDefault="00811171" w:rsidP="00811171">
      <w:pPr>
        <w:pStyle w:val="1"/>
      </w:pPr>
      <w:r>
        <w:t>П Р И К А З</w:t>
      </w:r>
    </w:p>
    <w:p w:rsidR="00811171" w:rsidRDefault="00FB77C7" w:rsidP="00811171">
      <w:pPr>
        <w:jc w:val="center"/>
      </w:pPr>
      <w:r>
        <w:t xml:space="preserve">  </w:t>
      </w:r>
      <w:r w:rsidR="00EE4F6B">
        <w:t>26</w:t>
      </w:r>
      <w:r w:rsidR="00A939E1">
        <w:t xml:space="preserve"> </w:t>
      </w:r>
      <w:r w:rsidR="00EE4F6B">
        <w:t xml:space="preserve"> декабря</w:t>
      </w:r>
      <w:r w:rsidR="00146CAD">
        <w:t xml:space="preserve"> </w:t>
      </w:r>
      <w:r w:rsidR="00EE4F6B">
        <w:t>2017</w:t>
      </w:r>
      <w:r w:rsidR="00811171">
        <w:t xml:space="preserve">  года                                                     </w:t>
      </w:r>
      <w:r w:rsidR="00EE4F6B">
        <w:t xml:space="preserve">                      </w:t>
      </w:r>
      <w:r w:rsidR="00A16B53">
        <w:t xml:space="preserve"> №</w:t>
      </w:r>
      <w:r w:rsidR="00EE4F6B">
        <w:t xml:space="preserve"> 490</w:t>
      </w:r>
      <w:r w:rsidR="004A5A0B">
        <w:t xml:space="preserve"> </w:t>
      </w:r>
      <w:r w:rsidR="00811171">
        <w:t>- р</w:t>
      </w:r>
    </w:p>
    <w:p w:rsidR="00811171" w:rsidRDefault="00811171" w:rsidP="00811171">
      <w:pPr>
        <w:jc w:val="center"/>
        <w:rPr>
          <w:sz w:val="24"/>
        </w:rPr>
      </w:pPr>
      <w:r>
        <w:rPr>
          <w:sz w:val="24"/>
        </w:rPr>
        <w:t>р.п.Сосновское</w:t>
      </w:r>
    </w:p>
    <w:p w:rsidR="00811171" w:rsidRDefault="00811171" w:rsidP="00811171"/>
    <w:p w:rsidR="00811171" w:rsidRPr="00EE4F6B" w:rsidRDefault="00EE4F6B" w:rsidP="00B20D5C">
      <w:pPr>
        <w:jc w:val="center"/>
        <w:rPr>
          <w:b/>
          <w:bCs/>
        </w:rPr>
      </w:pPr>
      <w:r w:rsidRPr="00EE4F6B">
        <w:rPr>
          <w:b/>
        </w:rPr>
        <w:t xml:space="preserve">Об утверждении порядка согласования программ </w:t>
      </w:r>
      <w:r w:rsidRPr="00EE4F6B">
        <w:rPr>
          <w:b/>
        </w:rPr>
        <w:br/>
        <w:t>раз</w:t>
      </w:r>
      <w:r w:rsidR="000C2804">
        <w:rPr>
          <w:b/>
        </w:rPr>
        <w:t>вития образовательных организаций</w:t>
      </w:r>
    </w:p>
    <w:p w:rsidR="00811171" w:rsidRPr="00EE4F6B" w:rsidRDefault="00811171" w:rsidP="00811171">
      <w:pPr>
        <w:jc w:val="center"/>
        <w:rPr>
          <w:b/>
        </w:rPr>
      </w:pPr>
    </w:p>
    <w:p w:rsidR="00EE4F6B" w:rsidRDefault="00EE4F6B" w:rsidP="00811171">
      <w:pPr>
        <w:spacing w:line="360" w:lineRule="auto"/>
        <w:jc w:val="both"/>
        <w:rPr>
          <w:bCs/>
        </w:rPr>
      </w:pPr>
      <w:r w:rsidRPr="000A5100">
        <w:t>В соответствии с ч.7 ст.28 Федерального закона от 29.12.2012 № 273-ФЗ «Об образовании в Российской Федераци</w:t>
      </w:r>
      <w:r>
        <w:t xml:space="preserve">и», </w:t>
      </w:r>
      <w:r w:rsidRPr="000A5100">
        <w:t>в целях определения порядка согл</w:t>
      </w:r>
      <w:r>
        <w:t>асования программ развития обра</w:t>
      </w:r>
      <w:r w:rsidR="000C2804">
        <w:t>зовательных организаций</w:t>
      </w:r>
    </w:p>
    <w:p w:rsidR="00811171" w:rsidRDefault="00811171" w:rsidP="00811171">
      <w:pPr>
        <w:spacing w:line="360" w:lineRule="auto"/>
        <w:jc w:val="both"/>
        <w:rPr>
          <w:bCs/>
        </w:rPr>
      </w:pPr>
      <w:r>
        <w:rPr>
          <w:bCs/>
        </w:rPr>
        <w:t>п р и к а з ы в а ю :</w:t>
      </w:r>
    </w:p>
    <w:p w:rsidR="004169CA" w:rsidRDefault="00811171" w:rsidP="00811171">
      <w:pPr>
        <w:spacing w:line="360" w:lineRule="auto"/>
        <w:jc w:val="both"/>
      </w:pPr>
      <w:r>
        <w:t xml:space="preserve">      1.</w:t>
      </w:r>
      <w:r w:rsidR="00EE4F6B">
        <w:t xml:space="preserve"> </w:t>
      </w:r>
      <w:r w:rsidR="00EE4F6B" w:rsidRPr="000A5100">
        <w:t xml:space="preserve">Утвердить </w:t>
      </w:r>
      <w:r w:rsidR="00EE4F6B">
        <w:t xml:space="preserve">прилагаемый </w:t>
      </w:r>
      <w:r w:rsidR="00EE4F6B" w:rsidRPr="000A5100">
        <w:t>порядок согласования программ развития образова</w:t>
      </w:r>
      <w:r w:rsidR="000C2804">
        <w:t>тельных организаций</w:t>
      </w:r>
      <w:r w:rsidR="00EE4F6B">
        <w:t xml:space="preserve"> </w:t>
      </w:r>
      <w:r w:rsidR="00EE4F6B" w:rsidRPr="000A5100">
        <w:t>, подведомственн</w:t>
      </w:r>
      <w:r w:rsidR="00EE4F6B">
        <w:t>ых управлению образования Администрации Сосновского муниципального района Нижегородской области.</w:t>
      </w:r>
    </w:p>
    <w:p w:rsidR="00F92D46" w:rsidRDefault="00F92D46" w:rsidP="00811171">
      <w:pPr>
        <w:spacing w:line="360" w:lineRule="auto"/>
        <w:jc w:val="both"/>
      </w:pPr>
      <w:r>
        <w:t xml:space="preserve">2. </w:t>
      </w:r>
      <w:r w:rsidR="004C6173">
        <w:t xml:space="preserve">Утвердить прилагаемый состав экспертной </w:t>
      </w:r>
      <w:r>
        <w:t xml:space="preserve"> группы по согласованию  Программ развития ОО</w:t>
      </w:r>
      <w:r w:rsidR="004C6173">
        <w:t>.</w:t>
      </w:r>
    </w:p>
    <w:p w:rsidR="009D4A41" w:rsidRDefault="00A16B53" w:rsidP="00811171">
      <w:pPr>
        <w:spacing w:line="360" w:lineRule="auto"/>
        <w:jc w:val="both"/>
      </w:pPr>
      <w:r>
        <w:t xml:space="preserve">   </w:t>
      </w:r>
      <w:r w:rsidR="00F92D46">
        <w:t>3</w:t>
      </w:r>
      <w:r w:rsidR="00EE4F6B">
        <w:t xml:space="preserve">. Е.Н.Шибаевой - </w:t>
      </w:r>
      <w:r w:rsidR="00EE4F6B" w:rsidRPr="00EE4F6B">
        <w:rPr>
          <w:rStyle w:val="FontStyle13"/>
          <w:sz w:val="28"/>
          <w:szCs w:val="28"/>
        </w:rPr>
        <w:t>заместителю</w:t>
      </w:r>
      <w:r w:rsidR="00EE4F6B">
        <w:rPr>
          <w:rStyle w:val="FontStyle13"/>
          <w:sz w:val="28"/>
          <w:szCs w:val="28"/>
        </w:rPr>
        <w:t xml:space="preserve"> </w:t>
      </w:r>
      <w:r w:rsidR="00EE4F6B" w:rsidRPr="00EE4F6B">
        <w:rPr>
          <w:rStyle w:val="FontStyle13"/>
          <w:sz w:val="28"/>
          <w:szCs w:val="28"/>
        </w:rPr>
        <w:t>начальника</w:t>
      </w:r>
      <w:r w:rsidR="00EE4F6B">
        <w:rPr>
          <w:rStyle w:val="FontStyle13"/>
          <w:sz w:val="28"/>
          <w:szCs w:val="28"/>
        </w:rPr>
        <w:t>, начальнику</w:t>
      </w:r>
      <w:r w:rsidR="00EE4F6B" w:rsidRPr="00EE4F6B">
        <w:rPr>
          <w:rStyle w:val="FontStyle13"/>
          <w:sz w:val="28"/>
          <w:szCs w:val="28"/>
        </w:rPr>
        <w:t xml:space="preserve"> отдела дошкольного  и общего образования  управления образования Администрации Сосновского муниципального района Нижегородской области</w:t>
      </w:r>
      <w:r w:rsidR="00EE4F6B" w:rsidRPr="000A5100">
        <w:t xml:space="preserve"> довести до сведения руководителей подведомственных муниципальных образова</w:t>
      </w:r>
      <w:r w:rsidR="000C2804">
        <w:t>тельных организаций</w:t>
      </w:r>
      <w:r w:rsidR="00EE4F6B">
        <w:t xml:space="preserve"> </w:t>
      </w:r>
      <w:r w:rsidR="003461C1">
        <w:t xml:space="preserve"> данный</w:t>
      </w:r>
      <w:r w:rsidR="00EE4F6B">
        <w:t xml:space="preserve"> приказ </w:t>
      </w:r>
      <w:r w:rsidR="009D4A41">
        <w:t>.</w:t>
      </w:r>
    </w:p>
    <w:p w:rsidR="00811171" w:rsidRDefault="00F92D46" w:rsidP="00811171">
      <w:pPr>
        <w:spacing w:line="360" w:lineRule="auto"/>
        <w:jc w:val="both"/>
      </w:pPr>
      <w:r>
        <w:t xml:space="preserve">   4</w:t>
      </w:r>
      <w:r w:rsidR="00811171">
        <w:t>.Контроль за исполнением настоящего приказа оставляю за собой.</w:t>
      </w:r>
    </w:p>
    <w:p w:rsidR="00811171" w:rsidRDefault="00811171" w:rsidP="00811171">
      <w:pPr>
        <w:spacing w:line="360" w:lineRule="auto"/>
      </w:pPr>
    </w:p>
    <w:p w:rsidR="00A16B53" w:rsidRPr="001E7B3D" w:rsidRDefault="00811171" w:rsidP="001E7B3D">
      <w:pPr>
        <w:spacing w:line="360" w:lineRule="auto"/>
      </w:pPr>
      <w:r>
        <w:t xml:space="preserve">Начальник управления образования                 </w:t>
      </w:r>
      <w:r w:rsidR="006D4A10">
        <w:t xml:space="preserve">                        </w:t>
      </w:r>
      <w:r>
        <w:t xml:space="preserve"> В.Б. Хохлов                                                                                           </w:t>
      </w:r>
    </w:p>
    <w:p w:rsidR="00811171" w:rsidRDefault="00811171" w:rsidP="00811171">
      <w:pPr>
        <w:jc w:val="right"/>
        <w:rPr>
          <w:sz w:val="24"/>
        </w:rPr>
      </w:pPr>
    </w:p>
    <w:p w:rsidR="00EE4F6B" w:rsidRDefault="00EE4F6B" w:rsidP="00811171">
      <w:pPr>
        <w:rPr>
          <w:sz w:val="24"/>
          <w:szCs w:val="24"/>
        </w:rPr>
      </w:pPr>
    </w:p>
    <w:p w:rsidR="00EE4F6B" w:rsidRDefault="00EE4F6B" w:rsidP="00811171">
      <w:pPr>
        <w:rPr>
          <w:sz w:val="24"/>
          <w:szCs w:val="24"/>
        </w:rPr>
      </w:pPr>
    </w:p>
    <w:p w:rsidR="00EE4F6B" w:rsidRDefault="00EE4F6B" w:rsidP="00811171">
      <w:pPr>
        <w:rPr>
          <w:sz w:val="24"/>
          <w:szCs w:val="24"/>
        </w:rPr>
      </w:pPr>
    </w:p>
    <w:p w:rsidR="00EE4F6B" w:rsidRDefault="00EE4F6B" w:rsidP="00811171">
      <w:pPr>
        <w:rPr>
          <w:sz w:val="24"/>
          <w:szCs w:val="24"/>
        </w:rPr>
      </w:pPr>
    </w:p>
    <w:p w:rsidR="00EE4F6B" w:rsidRDefault="00EE4F6B" w:rsidP="00811171">
      <w:pPr>
        <w:rPr>
          <w:sz w:val="24"/>
          <w:szCs w:val="24"/>
        </w:rPr>
      </w:pPr>
    </w:p>
    <w:p w:rsidR="00EE4F6B" w:rsidRDefault="00EE4F6B" w:rsidP="00811171">
      <w:pPr>
        <w:rPr>
          <w:sz w:val="24"/>
          <w:szCs w:val="24"/>
        </w:rPr>
      </w:pPr>
    </w:p>
    <w:p w:rsidR="00EE4F6B" w:rsidRDefault="00EE4F6B" w:rsidP="00811171">
      <w:pPr>
        <w:rPr>
          <w:sz w:val="24"/>
          <w:szCs w:val="24"/>
        </w:rPr>
      </w:pPr>
    </w:p>
    <w:p w:rsidR="00EE4F6B" w:rsidRDefault="00EE4F6B" w:rsidP="00811171">
      <w:pPr>
        <w:rPr>
          <w:sz w:val="24"/>
          <w:szCs w:val="24"/>
        </w:rPr>
      </w:pPr>
    </w:p>
    <w:p w:rsidR="00EE4F6B" w:rsidRDefault="00EE4F6B" w:rsidP="00811171">
      <w:pPr>
        <w:rPr>
          <w:sz w:val="24"/>
          <w:szCs w:val="24"/>
        </w:rPr>
      </w:pPr>
    </w:p>
    <w:p w:rsidR="0069499B" w:rsidRPr="00DD3BC8" w:rsidRDefault="0069499B" w:rsidP="0069499B">
      <w:pPr>
        <w:shd w:val="clear" w:color="auto" w:fill="FFFFFF"/>
        <w:ind w:left="5103"/>
        <w:jc w:val="both"/>
        <w:rPr>
          <w:color w:val="000000"/>
        </w:rPr>
      </w:pPr>
      <w:r>
        <w:rPr>
          <w:color w:val="000000"/>
        </w:rPr>
        <w:t>Утверждено</w:t>
      </w:r>
      <w:r w:rsidRPr="00DD3BC8">
        <w:rPr>
          <w:color w:val="000000"/>
        </w:rPr>
        <w:br/>
        <w:t>приказ</w:t>
      </w:r>
      <w:r>
        <w:rPr>
          <w:color w:val="000000"/>
        </w:rPr>
        <w:t>ом</w:t>
      </w:r>
      <w:r w:rsidRPr="00DD3BC8">
        <w:rPr>
          <w:color w:val="000000"/>
        </w:rPr>
        <w:t xml:space="preserve"> управления  образования</w:t>
      </w:r>
      <w:r w:rsidRPr="00DD3BC8">
        <w:t xml:space="preserve"> Администрации Сосновского муниципального района Нижегородской области</w:t>
      </w:r>
    </w:p>
    <w:p w:rsidR="0069499B" w:rsidRPr="00DD3BC8" w:rsidRDefault="0069499B" w:rsidP="0069499B">
      <w:pPr>
        <w:shd w:val="clear" w:color="auto" w:fill="FFFFFF"/>
        <w:ind w:left="5103"/>
        <w:jc w:val="both"/>
        <w:rPr>
          <w:color w:val="000000"/>
        </w:rPr>
      </w:pPr>
      <w:r w:rsidRPr="00DD3BC8">
        <w:rPr>
          <w:color w:val="000000"/>
        </w:rPr>
        <w:t>от 26 декабря  2017г.  №490-р</w:t>
      </w:r>
    </w:p>
    <w:p w:rsidR="0069499B" w:rsidRPr="00DD3BC8" w:rsidRDefault="0069499B" w:rsidP="0069499B">
      <w:pPr>
        <w:shd w:val="clear" w:color="auto" w:fill="FFFFFF"/>
        <w:jc w:val="right"/>
      </w:pPr>
    </w:p>
    <w:p w:rsidR="0069499B" w:rsidRPr="00DD3BC8" w:rsidRDefault="0069499B" w:rsidP="0069499B">
      <w:pPr>
        <w:shd w:val="clear" w:color="auto" w:fill="FFFFFF"/>
        <w:jc w:val="center"/>
        <w:rPr>
          <w:b/>
        </w:rPr>
      </w:pPr>
      <w:r w:rsidRPr="00DD3BC8">
        <w:rPr>
          <w:b/>
        </w:rPr>
        <w:t>Порядок</w:t>
      </w:r>
    </w:p>
    <w:p w:rsidR="0069499B" w:rsidRPr="00DD3BC8" w:rsidRDefault="0069499B" w:rsidP="0069499B">
      <w:pPr>
        <w:shd w:val="clear" w:color="auto" w:fill="FFFFFF"/>
        <w:jc w:val="center"/>
        <w:rPr>
          <w:b/>
        </w:rPr>
      </w:pPr>
      <w:r w:rsidRPr="00DD3BC8">
        <w:rPr>
          <w:b/>
        </w:rPr>
        <w:t>согласования программ развития</w:t>
      </w:r>
    </w:p>
    <w:p w:rsidR="0069499B" w:rsidRPr="00DD3BC8" w:rsidRDefault="0069499B" w:rsidP="0069499B">
      <w:pPr>
        <w:shd w:val="clear" w:color="auto" w:fill="FFFFFF"/>
        <w:jc w:val="center"/>
        <w:rPr>
          <w:b/>
        </w:rPr>
      </w:pPr>
      <w:r w:rsidRPr="00DD3BC8">
        <w:rPr>
          <w:b/>
        </w:rPr>
        <w:t xml:space="preserve">муниципальных образовательных </w:t>
      </w:r>
      <w:r>
        <w:rPr>
          <w:b/>
        </w:rPr>
        <w:t>организаций</w:t>
      </w:r>
      <w:r w:rsidRPr="00DD3BC8">
        <w:rPr>
          <w:b/>
        </w:rPr>
        <w:t>,</w:t>
      </w:r>
    </w:p>
    <w:p w:rsidR="0069499B" w:rsidRPr="00DD3BC8" w:rsidRDefault="0069499B" w:rsidP="0069499B">
      <w:pPr>
        <w:shd w:val="clear" w:color="auto" w:fill="FFFFFF"/>
        <w:jc w:val="center"/>
        <w:rPr>
          <w:b/>
        </w:rPr>
      </w:pPr>
      <w:r w:rsidRPr="00DD3BC8">
        <w:rPr>
          <w:b/>
        </w:rPr>
        <w:t>подведомственных управлению образования  Администрации Сосновского муниципального района Нижегородской области</w:t>
      </w:r>
    </w:p>
    <w:p w:rsidR="0069499B" w:rsidRPr="00DD3BC8" w:rsidRDefault="0069499B" w:rsidP="0069499B">
      <w:pPr>
        <w:shd w:val="clear" w:color="auto" w:fill="FFFFFF"/>
        <w:jc w:val="center"/>
      </w:pP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1.</w:t>
      </w:r>
      <w:r>
        <w:t xml:space="preserve"> </w:t>
      </w:r>
      <w:r w:rsidRPr="00DD3BC8">
        <w:t xml:space="preserve">Настоящий Порядок согласования программ развития муниципальных образовательных </w:t>
      </w:r>
      <w:r>
        <w:t>организаций</w:t>
      </w:r>
      <w:r w:rsidRPr="00DD3BC8">
        <w:t xml:space="preserve">, подведомственных управлению образования Администрации Сосновского муниципального района Нижегородской области (далее - Порядок), разработанный в соответствии с пунктом 7 части 3 статьи 28 Федерального закона от 29.12.2012 № 273-ФЗ «Об образовании в Российской Федерации», устанавливает процедуру согласования программ развития муниципальных образовательных </w:t>
      </w:r>
      <w:r>
        <w:t>организаций</w:t>
      </w:r>
      <w:r w:rsidRPr="00DD3BC8">
        <w:t xml:space="preserve"> (далее - МО</w:t>
      </w:r>
      <w:r>
        <w:t>О</w:t>
      </w:r>
      <w:r w:rsidRPr="00DD3BC8">
        <w:t>).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2.</w:t>
      </w:r>
      <w:r>
        <w:t xml:space="preserve"> </w:t>
      </w:r>
      <w:r w:rsidRPr="00DD3BC8">
        <w:t>Программа развития МО</w:t>
      </w:r>
      <w:r>
        <w:t>О</w:t>
      </w:r>
      <w:r w:rsidRPr="00DD3BC8">
        <w:t xml:space="preserve"> - стратегический документ учреждения, определяющий цели и основные направления деятельности работников МО</w:t>
      </w:r>
      <w:r>
        <w:t>О</w:t>
      </w:r>
      <w:r w:rsidRPr="00DD3BC8">
        <w:t xml:space="preserve"> по развитию </w:t>
      </w:r>
      <w:r>
        <w:t>МОО</w:t>
      </w:r>
      <w:r w:rsidRPr="00DD3BC8">
        <w:t>, содержащий перечень мер, направленных на совершенствование и развитие образовательного процесса в условиях изменяющихся потребностей государства,  общества и личности.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3.</w:t>
      </w:r>
      <w:r>
        <w:t xml:space="preserve"> </w:t>
      </w:r>
      <w:r w:rsidRPr="00DD3BC8">
        <w:t>Проект программы развития МО</w:t>
      </w:r>
      <w:r>
        <w:t>О</w:t>
      </w:r>
      <w:r w:rsidRPr="00DD3BC8">
        <w:t xml:space="preserve"> рассматривается коллегиальным   органом   управления   МО</w:t>
      </w:r>
      <w:r>
        <w:t>О</w:t>
      </w:r>
      <w:r w:rsidRPr="00DD3BC8">
        <w:t>,   наделенным   уставом МО</w:t>
      </w:r>
      <w:r>
        <w:t>О</w:t>
      </w:r>
      <w:r w:rsidRPr="00DD3BC8">
        <w:t xml:space="preserve"> соответствующими полномочиями, по итогам которого принимается соответствующее решение.</w:t>
      </w:r>
    </w:p>
    <w:p w:rsidR="0069499B" w:rsidRPr="0069499B" w:rsidRDefault="0069499B" w:rsidP="0069499B">
      <w:pPr>
        <w:pStyle w:val="a4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499B">
        <w:rPr>
          <w:rFonts w:ascii="Times New Roman" w:hAnsi="Times New Roman"/>
          <w:sz w:val="28"/>
          <w:szCs w:val="28"/>
        </w:rPr>
        <w:t>4. Разработанный учреждением проект Программы развития МОО (изменения к Программе развития МОО) предоставляется на печатном и электронном носителях в управление образования Администрации Сосновского муниципального района Нижегородской области:</w:t>
      </w:r>
    </w:p>
    <w:p w:rsidR="0069499B" w:rsidRPr="0069499B" w:rsidRDefault="0069499B" w:rsidP="0069499B">
      <w:pPr>
        <w:pStyle w:val="a4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499B">
        <w:rPr>
          <w:rFonts w:ascii="Times New Roman" w:hAnsi="Times New Roman"/>
          <w:sz w:val="28"/>
          <w:szCs w:val="28"/>
        </w:rPr>
        <w:t>- не позднее, чем за 30 календарных дней до окончания действующей Программы развития МОО;</w:t>
      </w:r>
    </w:p>
    <w:p w:rsidR="0069499B" w:rsidRPr="00DD3BC8" w:rsidRDefault="0069499B" w:rsidP="0069499B">
      <w:pPr>
        <w:tabs>
          <w:tab w:val="left" w:pos="1134"/>
        </w:tabs>
        <w:jc w:val="both"/>
      </w:pPr>
      <w:r w:rsidRPr="00DD3BC8">
        <w:t xml:space="preserve"> - не позднее, чем за 30 календарных дней до начала реализации Программы развития МО</w:t>
      </w:r>
      <w:r>
        <w:t>О</w:t>
      </w:r>
      <w:r w:rsidRPr="00DD3BC8">
        <w:t xml:space="preserve"> при отсутствии действующей Программы развития МО</w:t>
      </w:r>
      <w:r>
        <w:t>О</w:t>
      </w:r>
      <w:r w:rsidRPr="00DD3BC8">
        <w:t>.</w:t>
      </w:r>
    </w:p>
    <w:p w:rsidR="0069499B" w:rsidRPr="00DD3BC8" w:rsidRDefault="0069499B" w:rsidP="0069499B">
      <w:pPr>
        <w:ind w:firstLine="567"/>
        <w:jc w:val="both"/>
      </w:pPr>
      <w:r w:rsidRPr="00DD3BC8">
        <w:t>5. Управление образования Администрации Сосновского муниципального района Нижегородской области в течение 14 рабочих дней со дня получения проекта Программы развития МО</w:t>
      </w:r>
      <w:r>
        <w:t>О</w:t>
      </w:r>
      <w:r w:rsidRPr="00DD3BC8">
        <w:t xml:space="preserve"> осуществляет его экспертизу.</w:t>
      </w:r>
    </w:p>
    <w:p w:rsidR="0069499B" w:rsidRPr="00DD3BC8" w:rsidRDefault="0069499B" w:rsidP="00694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C8">
        <w:rPr>
          <w:rFonts w:ascii="Times New Roman" w:hAnsi="Times New Roman" w:cs="Times New Roman"/>
          <w:sz w:val="28"/>
          <w:szCs w:val="28"/>
        </w:rPr>
        <w:t>6. Оценка Программы развития учреждения проводится экспертной группой управления образования (далее – Экспертная группа).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bookmarkStart w:id="0" w:name="3"/>
      <w:bookmarkEnd w:id="0"/>
      <w:r w:rsidRPr="00DD3BC8">
        <w:lastRenderedPageBreak/>
        <w:t>7.</w:t>
      </w:r>
      <w:r>
        <w:t xml:space="preserve"> </w:t>
      </w:r>
      <w:r w:rsidRPr="00DD3BC8">
        <w:t>Экспертная группа по оценке программ развития МО</w:t>
      </w:r>
      <w:r>
        <w:t>О</w:t>
      </w:r>
      <w:r w:rsidRPr="00DD3BC8">
        <w:t xml:space="preserve"> осуществляет экспертизу представленной программы развития МО</w:t>
      </w:r>
      <w:r>
        <w:t>О</w:t>
      </w:r>
      <w:r w:rsidRPr="00DD3BC8">
        <w:t xml:space="preserve"> по следующим критериям: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- актуальность (нацеленность на решение ключевых проблем развития МО</w:t>
      </w:r>
      <w:r>
        <w:t>О</w:t>
      </w:r>
      <w:r w:rsidRPr="00DD3BC8">
        <w:t>);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- прогностичность (ориентация на удовлетворение социального заказа на образование и учет изменений социальной ситуации);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-  реалистичность (соответствие требуемых и имеющихся ресурсов, возможность достижения планируемых результатов);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- полнота и целостность программы развития;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-  управляемость (разработанный механизм управленческого сопровождения реализации программы развития);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-  контролируемость (наличие индикаторов, обоснованность их выбора);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-  социальная открытость (наличие механизмов информирования участников образовательных отношений и социальных партнеров);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-  культура оформления (единство содержания  и внешней формы, использование современных технических средств).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По результатам экспертизы оформляется заключение, по форме согласно приложению 1 к настоящему Порядку.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8.</w:t>
      </w:r>
      <w:r>
        <w:t xml:space="preserve"> </w:t>
      </w:r>
      <w:r w:rsidRPr="00DD3BC8">
        <w:t>При наличии отрицательного заключения начальник управления образования принимает решение об отказе в согласовании программы развития МОУ в срок, указанный в пункте 4 настоящего Порядка.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9.</w:t>
      </w:r>
      <w:r>
        <w:t xml:space="preserve"> </w:t>
      </w:r>
      <w:r w:rsidRPr="00DD3BC8">
        <w:t>При наличии заключения с рекомендациями по структуре и содержанию программы развития руководитель МО</w:t>
      </w:r>
      <w:r>
        <w:t>О</w:t>
      </w:r>
      <w:r w:rsidRPr="00DD3BC8">
        <w:t xml:space="preserve"> корректирует программу и в течение 5 рабочих дней представляет ее на экспертизу.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10.</w:t>
      </w:r>
      <w:r>
        <w:t xml:space="preserve"> </w:t>
      </w:r>
      <w:r w:rsidRPr="00DD3BC8">
        <w:t>Экспертная группа в течение 10 дней осуществляет повторную экспертизу.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10.</w:t>
      </w:r>
      <w:r>
        <w:t xml:space="preserve"> </w:t>
      </w:r>
      <w:r w:rsidRPr="00DD3BC8">
        <w:t>При наличии положительного заключения  начальник управления образования принимает решение о согласовании программы развития  в срок, не превышающий 5 дней с даты вынесения экспертной группой данного заключения.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11.</w:t>
      </w:r>
      <w:r>
        <w:t xml:space="preserve"> </w:t>
      </w:r>
      <w:r w:rsidRPr="00DD3BC8">
        <w:t>На основании экспертного заключения на титульном листе в левом верхнем углу ставится гриф согласования, который включает в себя: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- слово «СОГЛАСОВАНО»;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- наименование должности лица управления образования</w:t>
      </w:r>
      <w:r>
        <w:t xml:space="preserve"> Администрации Сосновского муниципального района Нижегородской области</w:t>
      </w:r>
      <w:r w:rsidRPr="00DD3BC8">
        <w:t>, согласовывающего программу развития МО</w:t>
      </w:r>
      <w:r>
        <w:t>О</w:t>
      </w:r>
      <w:r w:rsidRPr="00DD3BC8">
        <w:t>;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- подпись должностного лица;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- расшифровку подписи должностного лица;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- дату согласования.</w:t>
      </w:r>
    </w:p>
    <w:p w:rsidR="0069499B" w:rsidRPr="00DD3BC8" w:rsidRDefault="0069499B" w:rsidP="0069499B">
      <w:pPr>
        <w:shd w:val="clear" w:color="auto" w:fill="FFFFFF"/>
        <w:ind w:firstLine="709"/>
        <w:jc w:val="both"/>
      </w:pPr>
      <w:r w:rsidRPr="00DD3BC8">
        <w:t>12.</w:t>
      </w:r>
      <w:r>
        <w:t xml:space="preserve"> </w:t>
      </w:r>
      <w:r w:rsidRPr="00DD3BC8">
        <w:t>Программа  развития утверждается приказом руководителя МО</w:t>
      </w:r>
      <w:r>
        <w:t>О</w:t>
      </w:r>
      <w:r w:rsidRPr="00DD3BC8">
        <w:t>.</w:t>
      </w:r>
    </w:p>
    <w:p w:rsidR="0069499B" w:rsidRDefault="0069499B" w:rsidP="0069499B">
      <w:pPr>
        <w:shd w:val="clear" w:color="auto" w:fill="FFFFFF"/>
        <w:ind w:firstLine="709"/>
        <w:jc w:val="both"/>
      </w:pPr>
      <w:r w:rsidRPr="00DD3BC8">
        <w:t>13. Руководитель МО</w:t>
      </w:r>
      <w:r>
        <w:t>О</w:t>
      </w:r>
      <w:r w:rsidRPr="00DD3BC8">
        <w:t xml:space="preserve"> несет ответственность  за неисполнение или ненадлежащее исполнение программы развития.</w:t>
      </w:r>
    </w:p>
    <w:p w:rsidR="0069499B" w:rsidRPr="00DD3BC8" w:rsidRDefault="0069499B" w:rsidP="0069499B">
      <w:pPr>
        <w:shd w:val="clear" w:color="auto" w:fill="FFFFFF"/>
        <w:ind w:firstLine="708"/>
        <w:jc w:val="both"/>
      </w:pPr>
      <w:r w:rsidRPr="00DD3BC8">
        <w:lastRenderedPageBreak/>
        <w:t>14. При необходимости внесения изменений в программу развития, согласование осуществляется в соответствии с настоящим Порядком</w:t>
      </w:r>
    </w:p>
    <w:p w:rsidR="0069499B" w:rsidRPr="00DD3BC8" w:rsidRDefault="0069499B" w:rsidP="0069499B">
      <w:pPr>
        <w:shd w:val="clear" w:color="auto" w:fill="FFFFFF"/>
        <w:ind w:left="5670"/>
        <w:jc w:val="right"/>
      </w:pPr>
      <w:r w:rsidRPr="00DD3BC8">
        <w:t> </w:t>
      </w:r>
    </w:p>
    <w:p w:rsidR="0069499B" w:rsidRPr="00DD3BC8" w:rsidRDefault="0069499B" w:rsidP="0069499B">
      <w:pPr>
        <w:shd w:val="clear" w:color="auto" w:fill="FFFFFF"/>
        <w:ind w:left="5670"/>
        <w:jc w:val="right"/>
      </w:pPr>
    </w:p>
    <w:p w:rsidR="0069499B" w:rsidRPr="009F0ADE" w:rsidRDefault="0069499B" w:rsidP="0069499B">
      <w:pPr>
        <w:shd w:val="clear" w:color="auto" w:fill="FFFFFF"/>
        <w:ind w:left="5103"/>
        <w:jc w:val="both"/>
      </w:pPr>
    </w:p>
    <w:p w:rsidR="0069499B" w:rsidRPr="009F0ADE" w:rsidRDefault="0069499B" w:rsidP="0069499B">
      <w:pPr>
        <w:shd w:val="clear" w:color="auto" w:fill="FFFFFF"/>
        <w:ind w:left="5103"/>
        <w:jc w:val="both"/>
      </w:pPr>
      <w:r w:rsidRPr="009F0ADE">
        <w:t>Приложение 1</w:t>
      </w:r>
    </w:p>
    <w:p w:rsidR="0069499B" w:rsidRPr="009F0ADE" w:rsidRDefault="0069499B" w:rsidP="0069499B">
      <w:pPr>
        <w:shd w:val="clear" w:color="auto" w:fill="FFFFFF"/>
        <w:ind w:left="5103"/>
        <w:jc w:val="both"/>
      </w:pPr>
      <w:r w:rsidRPr="009F0ADE">
        <w:t>к Порядку согласования программ развития</w:t>
      </w:r>
      <w:r>
        <w:t xml:space="preserve"> </w:t>
      </w:r>
      <w:r w:rsidRPr="009F0ADE">
        <w:t>муниципальных образовательных организаций,</w:t>
      </w:r>
      <w:r>
        <w:t xml:space="preserve"> </w:t>
      </w:r>
      <w:r w:rsidRPr="009F0ADE">
        <w:t>подведомственных управлению образования  Администрации Сосновского муниципального района Нижегородской области</w:t>
      </w:r>
    </w:p>
    <w:p w:rsidR="0069499B" w:rsidRPr="00DD3BC8" w:rsidRDefault="0069499B" w:rsidP="0069499B">
      <w:pPr>
        <w:shd w:val="clear" w:color="auto" w:fill="FFFFFF"/>
        <w:ind w:left="5670"/>
        <w:jc w:val="right"/>
      </w:pPr>
    </w:p>
    <w:p w:rsidR="0069499B" w:rsidRPr="00DD3BC8" w:rsidRDefault="0069499B" w:rsidP="0069499B">
      <w:pPr>
        <w:shd w:val="clear" w:color="auto" w:fill="FFFFFF"/>
        <w:ind w:left="709"/>
        <w:jc w:val="both"/>
      </w:pPr>
      <w:r w:rsidRPr="00DD3BC8">
        <w:t> </w:t>
      </w:r>
    </w:p>
    <w:p w:rsidR="0069499B" w:rsidRPr="00DD3BC8" w:rsidRDefault="0069499B" w:rsidP="0069499B">
      <w:pPr>
        <w:shd w:val="clear" w:color="auto" w:fill="FFFFFF"/>
        <w:ind w:left="709"/>
        <w:jc w:val="center"/>
      </w:pPr>
      <w:r w:rsidRPr="00DD3BC8">
        <w:t>Заключение по результатам экспертизы программы развития</w:t>
      </w:r>
    </w:p>
    <w:p w:rsidR="0069499B" w:rsidRPr="00DD3BC8" w:rsidRDefault="0069499B" w:rsidP="0069499B">
      <w:pPr>
        <w:shd w:val="clear" w:color="auto" w:fill="FFFFFF"/>
        <w:ind w:left="709"/>
        <w:jc w:val="center"/>
      </w:pPr>
      <w:r w:rsidRPr="00DD3BC8">
        <w:softHyphen/>
      </w:r>
      <w:r w:rsidRPr="00DD3BC8">
        <w:softHyphen/>
      </w:r>
      <w:r w:rsidRPr="00DD3BC8">
        <w:softHyphen/>
      </w:r>
      <w:r w:rsidRPr="00DD3BC8">
        <w:softHyphen/>
      </w:r>
      <w:r w:rsidRPr="00DD3BC8">
        <w:softHyphen/>
      </w:r>
      <w:r w:rsidRPr="00DD3BC8">
        <w:softHyphen/>
      </w:r>
      <w:r w:rsidRPr="00DD3BC8">
        <w:softHyphen/>
      </w:r>
      <w:r w:rsidRPr="00DD3BC8">
        <w:softHyphen/>
      </w:r>
      <w:r w:rsidRPr="00DD3BC8">
        <w:softHyphen/>
      </w:r>
      <w:r w:rsidRPr="00DD3BC8">
        <w:softHyphen/>
        <w:t>________________________________</w:t>
      </w:r>
    </w:p>
    <w:p w:rsidR="0069499B" w:rsidRPr="00DD3BC8" w:rsidRDefault="0069499B" w:rsidP="0069499B">
      <w:pPr>
        <w:shd w:val="clear" w:color="auto" w:fill="FFFFFF"/>
        <w:ind w:left="709"/>
        <w:jc w:val="center"/>
      </w:pPr>
      <w:r>
        <w:t>(наименование образовательной организации</w:t>
      </w:r>
      <w:r w:rsidRPr="00DD3BC8">
        <w:t>)</w:t>
      </w:r>
    </w:p>
    <w:p w:rsidR="0069499B" w:rsidRPr="00DD3BC8" w:rsidRDefault="0069499B" w:rsidP="0069499B">
      <w:pPr>
        <w:shd w:val="clear" w:color="auto" w:fill="FFFFFF"/>
        <w:ind w:left="709"/>
        <w:jc w:val="center"/>
      </w:pPr>
      <w:r w:rsidRPr="00DD3BC8">
        <w:t> </w:t>
      </w:r>
    </w:p>
    <w:p w:rsidR="0069499B" w:rsidRPr="00DD3BC8" w:rsidRDefault="0069499B" w:rsidP="0069499B">
      <w:pPr>
        <w:shd w:val="clear" w:color="auto" w:fill="FFFFFF"/>
        <w:ind w:left="709"/>
      </w:pPr>
      <w:r w:rsidRPr="00DD3BC8">
        <w:t>р.п. Сосновское                                               «___»_____________20___г.</w:t>
      </w:r>
    </w:p>
    <w:p w:rsidR="0069499B" w:rsidRPr="00DD3BC8" w:rsidRDefault="0069499B" w:rsidP="0069499B">
      <w:pPr>
        <w:shd w:val="clear" w:color="auto" w:fill="FFFFFF"/>
        <w:ind w:left="709"/>
      </w:pPr>
      <w:r w:rsidRPr="00DD3BC8">
        <w:t> </w:t>
      </w:r>
    </w:p>
    <w:p w:rsidR="0069499B" w:rsidRPr="00DD3BC8" w:rsidRDefault="0069499B" w:rsidP="0069499B">
      <w:pPr>
        <w:shd w:val="clear" w:color="auto" w:fill="FFFFFF"/>
        <w:ind w:left="709"/>
      </w:pPr>
      <w:r w:rsidRPr="00DD3BC8">
        <w:t>Экспертная группа в составе:</w:t>
      </w:r>
    </w:p>
    <w:p w:rsidR="0069499B" w:rsidRPr="00DD3BC8" w:rsidRDefault="0069499B" w:rsidP="0069499B">
      <w:pPr>
        <w:shd w:val="clear" w:color="auto" w:fill="FFFFFF"/>
        <w:ind w:left="709"/>
      </w:pPr>
      <w:r w:rsidRPr="00DD3BC8">
        <w:t>Председателя:_________________________________________________</w:t>
      </w:r>
    </w:p>
    <w:p w:rsidR="0069499B" w:rsidRPr="00DD3BC8" w:rsidRDefault="0069499B" w:rsidP="0069499B">
      <w:pPr>
        <w:shd w:val="clear" w:color="auto" w:fill="FFFFFF"/>
        <w:ind w:left="709"/>
      </w:pPr>
      <w:r w:rsidRPr="00DD3BC8">
        <w:t>Членов экспертной группы:</w:t>
      </w:r>
    </w:p>
    <w:p w:rsidR="0069499B" w:rsidRPr="00DD3BC8" w:rsidRDefault="0069499B" w:rsidP="0069499B">
      <w:pPr>
        <w:shd w:val="clear" w:color="auto" w:fill="FFFFFF"/>
        <w:ind w:left="709"/>
      </w:pPr>
      <w:r w:rsidRPr="00DD3BC8">
        <w:t>_____________________________________________________________</w:t>
      </w:r>
    </w:p>
    <w:p w:rsidR="0069499B" w:rsidRPr="00DD3BC8" w:rsidRDefault="0069499B" w:rsidP="0069499B">
      <w:pPr>
        <w:shd w:val="clear" w:color="auto" w:fill="FFFFFF"/>
        <w:ind w:left="709"/>
        <w:jc w:val="both"/>
      </w:pPr>
      <w:r w:rsidRPr="00DD3BC8">
        <w:t>установила соответствие представленной программы развития___________________________________________________</w:t>
      </w:r>
    </w:p>
    <w:p w:rsidR="0069499B" w:rsidRPr="00DD3BC8" w:rsidRDefault="0069499B" w:rsidP="0069499B">
      <w:pPr>
        <w:shd w:val="clear" w:color="auto" w:fill="FFFFFF"/>
        <w:ind w:left="709"/>
        <w:jc w:val="center"/>
      </w:pPr>
      <w:r w:rsidRPr="00DD3BC8">
        <w:t>(наименование образовательн</w:t>
      </w:r>
      <w:r>
        <w:t>ой организации</w:t>
      </w:r>
      <w:r w:rsidRPr="00DD3BC8">
        <w:t>)</w:t>
      </w:r>
    </w:p>
    <w:p w:rsidR="0069499B" w:rsidRPr="00DD3BC8" w:rsidRDefault="0069499B" w:rsidP="0069499B">
      <w:pPr>
        <w:shd w:val="clear" w:color="auto" w:fill="FFFFFF"/>
        <w:ind w:left="709"/>
        <w:jc w:val="both"/>
      </w:pPr>
      <w:r w:rsidRPr="00DD3BC8">
        <w:t>следующим критериям:</w:t>
      </w:r>
    </w:p>
    <w:tbl>
      <w:tblPr>
        <w:tblW w:w="8760" w:type="dxa"/>
        <w:tblInd w:w="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2505"/>
        <w:gridCol w:w="1887"/>
        <w:gridCol w:w="1887"/>
        <w:gridCol w:w="1887"/>
      </w:tblGrid>
      <w:tr w:rsidR="0069499B" w:rsidRPr="00DD3BC8" w:rsidTr="003C4171"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№ п/п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Критерий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Степень соответствия</w:t>
            </w:r>
          </w:p>
        </w:tc>
      </w:tr>
      <w:tr w:rsidR="0069499B" w:rsidRPr="00DD3BC8" w:rsidTr="003C417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99B" w:rsidRPr="00DD3BC8" w:rsidRDefault="0069499B" w:rsidP="003C417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99B" w:rsidRPr="00DD3BC8" w:rsidRDefault="0069499B" w:rsidP="003C417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соответствует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соответствует частично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не соответствует</w:t>
            </w:r>
          </w:p>
        </w:tc>
      </w:tr>
      <w:tr w:rsidR="0069499B" w:rsidRPr="00DD3BC8" w:rsidTr="003C4171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Актуальность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</w:tr>
      <w:tr w:rsidR="0069499B" w:rsidRPr="00DD3BC8" w:rsidTr="003C4171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Прогностичность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</w:tr>
      <w:tr w:rsidR="0069499B" w:rsidRPr="00DD3BC8" w:rsidTr="003C4171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Эффективность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</w:tr>
      <w:tr w:rsidR="0069499B" w:rsidRPr="00DD3BC8" w:rsidTr="003C4171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Реалистичность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</w:tr>
      <w:tr w:rsidR="0069499B" w:rsidRPr="00DD3BC8" w:rsidTr="003C4171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Полнота и целостность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</w:tr>
      <w:tr w:rsidR="0069499B" w:rsidRPr="00DD3BC8" w:rsidTr="003C4171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Управляемость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</w:tr>
      <w:tr w:rsidR="0069499B" w:rsidRPr="00DD3BC8" w:rsidTr="003C4171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Контролируемость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</w:tr>
      <w:tr w:rsidR="0069499B" w:rsidRPr="00DD3BC8" w:rsidTr="003C4171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Социальная открытость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</w:tr>
      <w:tr w:rsidR="0069499B" w:rsidRPr="00DD3BC8" w:rsidTr="003C4171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99B" w:rsidRPr="00DD3BC8" w:rsidRDefault="0069499B" w:rsidP="003C4171">
            <w:pPr>
              <w:jc w:val="center"/>
            </w:pPr>
            <w:r w:rsidRPr="00DD3BC8"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Культура оформления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9B" w:rsidRPr="00DD3BC8" w:rsidRDefault="0069499B" w:rsidP="003C4171">
            <w:pPr>
              <w:jc w:val="both"/>
            </w:pPr>
            <w:r w:rsidRPr="00DD3BC8">
              <w:t> </w:t>
            </w:r>
          </w:p>
        </w:tc>
      </w:tr>
    </w:tbl>
    <w:p w:rsidR="0069499B" w:rsidRPr="00DD3BC8" w:rsidRDefault="0069499B" w:rsidP="0069499B">
      <w:pPr>
        <w:shd w:val="clear" w:color="auto" w:fill="FFFFFF"/>
        <w:ind w:left="709"/>
        <w:jc w:val="both"/>
      </w:pPr>
      <w:r w:rsidRPr="00DD3BC8">
        <w:t> </w:t>
      </w:r>
    </w:p>
    <w:p w:rsidR="0069499B" w:rsidRDefault="0069499B" w:rsidP="0069499B">
      <w:pPr>
        <w:shd w:val="clear" w:color="auto" w:fill="FFFFFF"/>
        <w:ind w:left="709"/>
        <w:jc w:val="both"/>
      </w:pPr>
    </w:p>
    <w:p w:rsidR="0069499B" w:rsidRDefault="0069499B" w:rsidP="0069499B">
      <w:pPr>
        <w:shd w:val="clear" w:color="auto" w:fill="FFFFFF"/>
        <w:ind w:left="709"/>
        <w:jc w:val="both"/>
      </w:pPr>
    </w:p>
    <w:p w:rsidR="0069499B" w:rsidRPr="00DD3BC8" w:rsidRDefault="0069499B" w:rsidP="0069499B">
      <w:pPr>
        <w:shd w:val="clear" w:color="auto" w:fill="FFFFFF"/>
        <w:ind w:left="709"/>
        <w:jc w:val="both"/>
      </w:pPr>
      <w:r w:rsidRPr="00DD3BC8">
        <w:lastRenderedPageBreak/>
        <w:t>Программа развития ____________________ установленным критериям</w:t>
      </w:r>
    </w:p>
    <w:p w:rsidR="0069499B" w:rsidRPr="00DD3BC8" w:rsidRDefault="0069499B" w:rsidP="0069499B">
      <w:pPr>
        <w:shd w:val="clear" w:color="auto" w:fill="FFFFFF"/>
        <w:ind w:left="709"/>
        <w:jc w:val="both"/>
      </w:pPr>
      <w:r>
        <w:t xml:space="preserve">                           </w:t>
      </w:r>
      <w:r w:rsidRPr="00DD3BC8">
        <w:t>соответствует/ не соответствует</w:t>
      </w:r>
    </w:p>
    <w:p w:rsidR="0069499B" w:rsidRPr="00DD3BC8" w:rsidRDefault="0069499B" w:rsidP="0069499B">
      <w:pPr>
        <w:shd w:val="clear" w:color="auto" w:fill="FFFFFF"/>
        <w:ind w:left="709"/>
        <w:jc w:val="both"/>
      </w:pPr>
      <w:r w:rsidRPr="00DD3BC8">
        <w:t>Примечание:__________________________________________________________________________</w:t>
      </w:r>
      <w:r>
        <w:t>____________________________</w:t>
      </w:r>
      <w:r w:rsidRPr="00DD3BC8">
        <w:t>_________</w:t>
      </w:r>
    </w:p>
    <w:p w:rsidR="0069499B" w:rsidRPr="00DD3BC8" w:rsidRDefault="0069499B" w:rsidP="0069499B">
      <w:pPr>
        <w:shd w:val="clear" w:color="auto" w:fill="FFFFFF"/>
        <w:ind w:left="709"/>
        <w:jc w:val="both"/>
      </w:pPr>
      <w:r w:rsidRPr="00DD3BC8">
        <w:t>Заключение:____________________ согласовать программу развития</w:t>
      </w:r>
    </w:p>
    <w:p w:rsidR="0069499B" w:rsidRPr="00DD3BC8" w:rsidRDefault="0069499B" w:rsidP="0069499B">
      <w:pPr>
        <w:shd w:val="clear" w:color="auto" w:fill="FFFFFF"/>
        <w:ind w:left="709"/>
        <w:jc w:val="both"/>
      </w:pPr>
      <w:r>
        <w:t xml:space="preserve">           </w:t>
      </w:r>
      <w:r w:rsidRPr="00DD3BC8">
        <w:t>рекомендовано/не рекомендовано</w:t>
      </w:r>
    </w:p>
    <w:p w:rsidR="0069499B" w:rsidRPr="00DD3BC8" w:rsidRDefault="0069499B" w:rsidP="0069499B">
      <w:pPr>
        <w:shd w:val="clear" w:color="auto" w:fill="FFFFFF"/>
        <w:ind w:left="709"/>
        <w:jc w:val="both"/>
      </w:pPr>
      <w:r w:rsidRPr="00DD3BC8">
        <w:t>Председатель________________        ______________________________</w:t>
      </w:r>
    </w:p>
    <w:p w:rsidR="0069499B" w:rsidRPr="00DD3BC8" w:rsidRDefault="0069499B" w:rsidP="0069499B">
      <w:pPr>
        <w:shd w:val="clear" w:color="auto" w:fill="FFFFFF"/>
        <w:ind w:left="709"/>
        <w:jc w:val="both"/>
      </w:pPr>
      <w:r>
        <w:t xml:space="preserve">                                </w:t>
      </w:r>
      <w:r w:rsidRPr="00DD3BC8">
        <w:t>подпись                                  расшифровка подписи</w:t>
      </w:r>
    </w:p>
    <w:p w:rsidR="0069499B" w:rsidRPr="00DD3BC8" w:rsidRDefault="0069499B" w:rsidP="0069499B">
      <w:pPr>
        <w:shd w:val="clear" w:color="auto" w:fill="FFFFFF"/>
        <w:ind w:left="709"/>
        <w:jc w:val="both"/>
      </w:pPr>
      <w:r w:rsidRPr="00DD3BC8">
        <w:t>Члены экспертной группы:</w:t>
      </w:r>
      <w:r>
        <w:t xml:space="preserve">    </w:t>
      </w:r>
      <w:r w:rsidRPr="00DD3BC8">
        <w:t>_____________     _____________________</w:t>
      </w:r>
    </w:p>
    <w:p w:rsidR="0069499B" w:rsidRPr="00DD3BC8" w:rsidRDefault="0069499B" w:rsidP="0069499B">
      <w:pPr>
        <w:shd w:val="clear" w:color="auto" w:fill="FFFFFF"/>
        <w:ind w:left="709"/>
        <w:jc w:val="both"/>
      </w:pPr>
      <w:r>
        <w:t xml:space="preserve">                                           </w:t>
      </w:r>
      <w:r w:rsidRPr="00DD3BC8">
        <w:t>подпись                           расшифровка подписи</w:t>
      </w:r>
    </w:p>
    <w:p w:rsidR="0069499B" w:rsidRPr="00DD3BC8" w:rsidRDefault="0069499B" w:rsidP="0069499B">
      <w:pPr>
        <w:shd w:val="clear" w:color="auto" w:fill="FFFFFF"/>
        <w:ind w:left="709"/>
        <w:jc w:val="both"/>
      </w:pPr>
      <w:r w:rsidRPr="00DD3BC8">
        <w:t> </w:t>
      </w:r>
    </w:p>
    <w:p w:rsidR="0069499B" w:rsidRPr="00DD3BC8" w:rsidRDefault="0069499B" w:rsidP="0069499B">
      <w:pPr>
        <w:shd w:val="clear" w:color="auto" w:fill="FFFFFF"/>
        <w:ind w:left="709"/>
        <w:jc w:val="both"/>
      </w:pPr>
      <w:r>
        <w:t xml:space="preserve">                                                    </w:t>
      </w:r>
      <w:r w:rsidRPr="00DD3BC8">
        <w:t>____________     _____________________</w:t>
      </w:r>
    </w:p>
    <w:p w:rsidR="0069499B" w:rsidRPr="00DD3BC8" w:rsidRDefault="0069499B" w:rsidP="0069499B"/>
    <w:p w:rsidR="00EE4F6B" w:rsidRDefault="00EE4F6B" w:rsidP="00811171">
      <w:pPr>
        <w:rPr>
          <w:sz w:val="24"/>
          <w:szCs w:val="24"/>
        </w:rPr>
      </w:pPr>
    </w:p>
    <w:p w:rsidR="00EE4F6B" w:rsidRDefault="00EE4F6B" w:rsidP="00811171">
      <w:pPr>
        <w:rPr>
          <w:sz w:val="24"/>
          <w:szCs w:val="24"/>
        </w:rPr>
      </w:pPr>
    </w:p>
    <w:p w:rsidR="00EE4F6B" w:rsidRDefault="00EE4F6B" w:rsidP="00811171">
      <w:pPr>
        <w:rPr>
          <w:sz w:val="24"/>
          <w:szCs w:val="24"/>
        </w:rPr>
      </w:pPr>
    </w:p>
    <w:p w:rsidR="00EE4F6B" w:rsidRDefault="00EE4F6B" w:rsidP="00811171">
      <w:pPr>
        <w:rPr>
          <w:sz w:val="24"/>
          <w:szCs w:val="24"/>
        </w:rPr>
      </w:pPr>
    </w:p>
    <w:p w:rsidR="00EE4F6B" w:rsidRDefault="00EE4F6B" w:rsidP="00811171">
      <w:pPr>
        <w:rPr>
          <w:sz w:val="24"/>
          <w:szCs w:val="24"/>
        </w:rPr>
      </w:pPr>
    </w:p>
    <w:p w:rsidR="004C6173" w:rsidRPr="00DD3BC8" w:rsidRDefault="004C6173" w:rsidP="004C6173">
      <w:pPr>
        <w:shd w:val="clear" w:color="auto" w:fill="FFFFFF"/>
        <w:ind w:left="5103"/>
        <w:jc w:val="both"/>
        <w:rPr>
          <w:color w:val="000000"/>
        </w:rPr>
      </w:pPr>
      <w:r>
        <w:rPr>
          <w:color w:val="000000"/>
        </w:rPr>
        <w:t>Утверждено</w:t>
      </w:r>
      <w:r w:rsidRPr="00DD3BC8">
        <w:rPr>
          <w:color w:val="000000"/>
        </w:rPr>
        <w:br/>
        <w:t>приказ</w:t>
      </w:r>
      <w:r>
        <w:rPr>
          <w:color w:val="000000"/>
        </w:rPr>
        <w:t>ом</w:t>
      </w:r>
      <w:r w:rsidRPr="00DD3BC8">
        <w:rPr>
          <w:color w:val="000000"/>
        </w:rPr>
        <w:t xml:space="preserve"> управления  образования</w:t>
      </w:r>
      <w:r w:rsidRPr="00DD3BC8">
        <w:t xml:space="preserve"> Администрации Сосновского муниципального района Нижегородской области</w:t>
      </w:r>
    </w:p>
    <w:p w:rsidR="004C6173" w:rsidRPr="00DD3BC8" w:rsidRDefault="004C6173" w:rsidP="004C6173">
      <w:pPr>
        <w:shd w:val="clear" w:color="auto" w:fill="FFFFFF"/>
        <w:ind w:left="5103"/>
        <w:jc w:val="both"/>
        <w:rPr>
          <w:color w:val="000000"/>
        </w:rPr>
      </w:pPr>
      <w:r w:rsidRPr="00DD3BC8">
        <w:rPr>
          <w:color w:val="000000"/>
        </w:rPr>
        <w:t>от 26 декабря  2017г.  №490-р</w:t>
      </w:r>
    </w:p>
    <w:p w:rsidR="00EE4F6B" w:rsidRDefault="00EE4F6B" w:rsidP="004C6173">
      <w:pPr>
        <w:jc w:val="right"/>
        <w:rPr>
          <w:sz w:val="24"/>
          <w:szCs w:val="24"/>
        </w:rPr>
      </w:pPr>
    </w:p>
    <w:p w:rsidR="004C6173" w:rsidRDefault="004C6173" w:rsidP="004C6173">
      <w:pPr>
        <w:jc w:val="center"/>
        <w:rPr>
          <w:b/>
        </w:rPr>
      </w:pPr>
      <w:r>
        <w:rPr>
          <w:b/>
        </w:rPr>
        <w:t>Состав экспертной группы по согласованию                                                     Программ развития ОО</w:t>
      </w:r>
    </w:p>
    <w:p w:rsidR="004C6173" w:rsidRDefault="004C6173" w:rsidP="004C6173">
      <w:pPr>
        <w:rPr>
          <w:b/>
        </w:rPr>
      </w:pPr>
    </w:p>
    <w:p w:rsidR="004C6173" w:rsidRPr="004C6173" w:rsidRDefault="004C6173" w:rsidP="004C617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C6173">
        <w:rPr>
          <w:rFonts w:ascii="Times New Roman" w:hAnsi="Times New Roman"/>
          <w:sz w:val="28"/>
          <w:szCs w:val="28"/>
        </w:rPr>
        <w:t>Хохлов В.Б. – начальник управления образования</w:t>
      </w:r>
    </w:p>
    <w:p w:rsidR="004C6173" w:rsidRPr="004C6173" w:rsidRDefault="004C6173" w:rsidP="004C617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C6173">
        <w:rPr>
          <w:rFonts w:ascii="Times New Roman" w:hAnsi="Times New Roman"/>
          <w:sz w:val="28"/>
          <w:szCs w:val="28"/>
        </w:rPr>
        <w:t>Шибаева Е.Н. –  заместитель начальника управления образования</w:t>
      </w:r>
    </w:p>
    <w:p w:rsidR="004C6173" w:rsidRPr="004C6173" w:rsidRDefault="004C6173" w:rsidP="004C617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C6173">
        <w:rPr>
          <w:rFonts w:ascii="Times New Roman" w:hAnsi="Times New Roman"/>
          <w:sz w:val="28"/>
          <w:szCs w:val="28"/>
        </w:rPr>
        <w:t>Крутова М.А. – инспектор по контролю за исполнением поручений управления образования</w:t>
      </w:r>
    </w:p>
    <w:p w:rsidR="004C6173" w:rsidRPr="004C6173" w:rsidRDefault="004C6173" w:rsidP="004C617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C6173">
        <w:rPr>
          <w:rFonts w:ascii="Times New Roman" w:hAnsi="Times New Roman"/>
          <w:sz w:val="28"/>
          <w:szCs w:val="28"/>
        </w:rPr>
        <w:t>Серова В.Г. – ведущий специалист управления образования</w:t>
      </w:r>
    </w:p>
    <w:p w:rsidR="004C6173" w:rsidRPr="004C6173" w:rsidRDefault="004C6173" w:rsidP="004C617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C6173">
        <w:rPr>
          <w:rFonts w:ascii="Times New Roman" w:hAnsi="Times New Roman"/>
          <w:sz w:val="28"/>
          <w:szCs w:val="28"/>
        </w:rPr>
        <w:t>Чеснокова А.В. – директор МКУ ИМЦ</w:t>
      </w:r>
    </w:p>
    <w:p w:rsidR="004C6173" w:rsidRPr="004C6173" w:rsidRDefault="004C6173" w:rsidP="004C6173"/>
    <w:p w:rsidR="0069499B" w:rsidRDefault="0069499B" w:rsidP="00811171">
      <w:pPr>
        <w:rPr>
          <w:sz w:val="24"/>
          <w:szCs w:val="24"/>
        </w:rPr>
      </w:pPr>
    </w:p>
    <w:p w:rsidR="0069499B" w:rsidRDefault="0069499B" w:rsidP="00811171">
      <w:pPr>
        <w:rPr>
          <w:sz w:val="24"/>
          <w:szCs w:val="24"/>
        </w:rPr>
      </w:pPr>
    </w:p>
    <w:p w:rsidR="0069499B" w:rsidRDefault="0069499B" w:rsidP="00811171">
      <w:pPr>
        <w:rPr>
          <w:sz w:val="24"/>
          <w:szCs w:val="24"/>
        </w:rPr>
      </w:pPr>
    </w:p>
    <w:p w:rsidR="0069499B" w:rsidRDefault="0069499B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357728" w:rsidRDefault="00357728" w:rsidP="00811171">
      <w:pPr>
        <w:rPr>
          <w:sz w:val="24"/>
          <w:szCs w:val="24"/>
        </w:rPr>
      </w:pPr>
    </w:p>
    <w:p w:rsidR="00811171" w:rsidRDefault="00811171" w:rsidP="00811171">
      <w:pPr>
        <w:rPr>
          <w:sz w:val="24"/>
          <w:szCs w:val="24"/>
        </w:rPr>
      </w:pPr>
      <w:r>
        <w:rPr>
          <w:sz w:val="24"/>
          <w:szCs w:val="24"/>
        </w:rPr>
        <w:t xml:space="preserve">Приказ подготовил:                                                         </w:t>
      </w:r>
    </w:p>
    <w:p w:rsidR="00811171" w:rsidRDefault="00811171" w:rsidP="00811171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 </w:t>
      </w:r>
    </w:p>
    <w:p w:rsidR="00811171" w:rsidRDefault="00811171" w:rsidP="00811171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управления  образования                                                                </w:t>
      </w:r>
      <w:r w:rsidR="00A16B53">
        <w:rPr>
          <w:sz w:val="24"/>
          <w:szCs w:val="24"/>
        </w:rPr>
        <w:t xml:space="preserve">                   Шибаева Е.Н.</w:t>
      </w:r>
    </w:p>
    <w:p w:rsidR="00811171" w:rsidRDefault="00811171" w:rsidP="00811171">
      <w:pPr>
        <w:rPr>
          <w:sz w:val="24"/>
          <w:szCs w:val="24"/>
        </w:rPr>
      </w:pPr>
    </w:p>
    <w:p w:rsidR="00811171" w:rsidRDefault="00811171" w:rsidP="00811171">
      <w:pPr>
        <w:rPr>
          <w:sz w:val="24"/>
          <w:szCs w:val="24"/>
        </w:rPr>
      </w:pPr>
    </w:p>
    <w:p w:rsidR="00811171" w:rsidRDefault="00811171" w:rsidP="00811171">
      <w:r>
        <w:t xml:space="preserve"> </w:t>
      </w:r>
    </w:p>
    <w:p w:rsidR="00811171" w:rsidRDefault="00811171" w:rsidP="00811171">
      <w:pPr>
        <w:rPr>
          <w:sz w:val="24"/>
          <w:szCs w:val="24"/>
        </w:rPr>
      </w:pPr>
    </w:p>
    <w:p w:rsidR="00811171" w:rsidRDefault="00811171" w:rsidP="00811171">
      <w:pPr>
        <w:rPr>
          <w:sz w:val="24"/>
          <w:szCs w:val="24"/>
        </w:rPr>
      </w:pPr>
    </w:p>
    <w:p w:rsidR="00811171" w:rsidRDefault="00811171" w:rsidP="00811171">
      <w:pPr>
        <w:rPr>
          <w:sz w:val="24"/>
          <w:szCs w:val="24"/>
        </w:rPr>
      </w:pPr>
    </w:p>
    <w:p w:rsidR="00811171" w:rsidRDefault="00811171" w:rsidP="00811171">
      <w:pPr>
        <w:rPr>
          <w:sz w:val="24"/>
          <w:szCs w:val="24"/>
        </w:rPr>
      </w:pPr>
    </w:p>
    <w:sectPr w:rsidR="00811171" w:rsidSect="0069499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1450"/>
    <w:multiLevelType w:val="hybridMultilevel"/>
    <w:tmpl w:val="3DAEB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471FE"/>
    <w:multiLevelType w:val="multilevel"/>
    <w:tmpl w:val="BFDE2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171"/>
    <w:rsid w:val="00011F65"/>
    <w:rsid w:val="00014CAC"/>
    <w:rsid w:val="000403F9"/>
    <w:rsid w:val="000A02D9"/>
    <w:rsid w:val="000C2804"/>
    <w:rsid w:val="000C5F04"/>
    <w:rsid w:val="00146CAD"/>
    <w:rsid w:val="001910FE"/>
    <w:rsid w:val="001E6CEB"/>
    <w:rsid w:val="001E7B3D"/>
    <w:rsid w:val="00221729"/>
    <w:rsid w:val="00241F37"/>
    <w:rsid w:val="0028315E"/>
    <w:rsid w:val="002B7F5E"/>
    <w:rsid w:val="003461C1"/>
    <w:rsid w:val="00357728"/>
    <w:rsid w:val="00377E5B"/>
    <w:rsid w:val="003B669C"/>
    <w:rsid w:val="003D0DDD"/>
    <w:rsid w:val="00404FCC"/>
    <w:rsid w:val="004148F9"/>
    <w:rsid w:val="004169CA"/>
    <w:rsid w:val="0047397D"/>
    <w:rsid w:val="004967F1"/>
    <w:rsid w:val="004A5A0B"/>
    <w:rsid w:val="004C6173"/>
    <w:rsid w:val="0050495A"/>
    <w:rsid w:val="0056793B"/>
    <w:rsid w:val="00590309"/>
    <w:rsid w:val="005C5144"/>
    <w:rsid w:val="00623F32"/>
    <w:rsid w:val="00627D29"/>
    <w:rsid w:val="00651A11"/>
    <w:rsid w:val="00673F5F"/>
    <w:rsid w:val="00677FA3"/>
    <w:rsid w:val="0069499B"/>
    <w:rsid w:val="006D4A10"/>
    <w:rsid w:val="00750FFB"/>
    <w:rsid w:val="0079404F"/>
    <w:rsid w:val="00811171"/>
    <w:rsid w:val="00864E7D"/>
    <w:rsid w:val="008842A3"/>
    <w:rsid w:val="00901901"/>
    <w:rsid w:val="00920B38"/>
    <w:rsid w:val="009244E3"/>
    <w:rsid w:val="00977B39"/>
    <w:rsid w:val="009D4A41"/>
    <w:rsid w:val="00A16B53"/>
    <w:rsid w:val="00A5271D"/>
    <w:rsid w:val="00A939E1"/>
    <w:rsid w:val="00AC6B09"/>
    <w:rsid w:val="00B20D5C"/>
    <w:rsid w:val="00B8261F"/>
    <w:rsid w:val="00BA43C6"/>
    <w:rsid w:val="00BA600E"/>
    <w:rsid w:val="00C44AF4"/>
    <w:rsid w:val="00D863CB"/>
    <w:rsid w:val="00DB0C3B"/>
    <w:rsid w:val="00E03739"/>
    <w:rsid w:val="00E36A1C"/>
    <w:rsid w:val="00E50DDF"/>
    <w:rsid w:val="00E629F5"/>
    <w:rsid w:val="00E671C0"/>
    <w:rsid w:val="00E6741E"/>
    <w:rsid w:val="00EE4F6B"/>
    <w:rsid w:val="00F30F09"/>
    <w:rsid w:val="00F92D46"/>
    <w:rsid w:val="00FA5215"/>
    <w:rsid w:val="00FB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1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1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11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8315E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8315E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590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169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169CA"/>
  </w:style>
  <w:style w:type="character" w:customStyle="1" w:styleId="2">
    <w:name w:val="Основной текст (2)_"/>
    <w:basedOn w:val="a0"/>
    <w:link w:val="20"/>
    <w:rsid w:val="004148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48F9"/>
    <w:pPr>
      <w:widowControl w:val="0"/>
      <w:shd w:val="clear" w:color="auto" w:fill="FFFFFF"/>
      <w:spacing w:line="320" w:lineRule="exact"/>
      <w:jc w:val="center"/>
    </w:pPr>
    <w:rPr>
      <w:lang w:eastAsia="en-US"/>
    </w:rPr>
  </w:style>
  <w:style w:type="character" w:customStyle="1" w:styleId="FontStyle13">
    <w:name w:val="Font Style13"/>
    <w:basedOn w:val="a0"/>
    <w:uiPriority w:val="99"/>
    <w:rsid w:val="00EE4F6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4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4C21-5858-4D03-ACB7-612F288B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2020-04-07T13:44:00Z</cp:lastPrinted>
  <dcterms:created xsi:type="dcterms:W3CDTF">2015-06-18T05:41:00Z</dcterms:created>
  <dcterms:modified xsi:type="dcterms:W3CDTF">2020-09-11T05:36:00Z</dcterms:modified>
</cp:coreProperties>
</file>